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882F1" w14:textId="7923A8C2" w:rsidR="00227616" w:rsidRPr="00227616" w:rsidRDefault="00227616" w:rsidP="00227616">
      <w:pPr>
        <w:shd w:val="clear" w:color="auto" w:fill="FFFFFF"/>
        <w:spacing w:after="0" w:line="235" w:lineRule="atLeast"/>
        <w:jc w:val="both"/>
        <w:rPr>
          <w:rFonts w:ascii="Calibri" w:eastAsia="Times New Roman" w:hAnsi="Calibri" w:cs="Calibri"/>
          <w:color w:val="222222"/>
          <w:lang w:eastAsia="sl-SI"/>
        </w:rPr>
      </w:pPr>
      <w:bookmarkStart w:id="0" w:name="_GoBack"/>
      <w:bookmarkEnd w:id="0"/>
      <w:r w:rsidRPr="00227616">
        <w:rPr>
          <w:rFonts w:ascii="Times New Roman" w:eastAsia="Times New Roman" w:hAnsi="Times New Roman" w:cs="Times New Roman"/>
          <w:b/>
          <w:bCs/>
          <w:i/>
          <w:iCs/>
          <w:color w:val="000000"/>
          <w:sz w:val="40"/>
          <w:szCs w:val="40"/>
          <w:lang w:eastAsia="sl-SI"/>
        </w:rPr>
        <w:t>Kriza z imenom Orbán - 2</w:t>
      </w:r>
    </w:p>
    <w:p w14:paraId="00C42614" w14:textId="77777777" w:rsidR="00227616" w:rsidRPr="00227616" w:rsidRDefault="00227616" w:rsidP="00227616">
      <w:pPr>
        <w:shd w:val="clear" w:color="auto" w:fill="FFFFFF"/>
        <w:spacing w:after="120" w:line="288"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000000"/>
          <w:sz w:val="28"/>
          <w:szCs w:val="28"/>
          <w:lang w:eastAsia="sl-SI"/>
        </w:rPr>
        <w:t> </w:t>
      </w:r>
    </w:p>
    <w:p w14:paraId="7FF58E86" w14:textId="77777777" w:rsidR="00227616" w:rsidRPr="00227616" w:rsidRDefault="00227616" w:rsidP="00227616">
      <w:pPr>
        <w:shd w:val="clear" w:color="auto" w:fill="FFFFFF"/>
        <w:spacing w:after="120" w:line="288"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000000"/>
          <w:sz w:val="28"/>
          <w:szCs w:val="28"/>
          <w:lang w:eastAsia="sl-SI"/>
        </w:rPr>
        <w:t>Prebral sem Petra Žerjaviča (16.12.2023) pa naj povem da me niti malo ne prepriča. Prej nasprotno. Zakaj? Ker je strogo izključujoči in ne vidi ali noče videti morebitne koristi iz Orbanovega ravnanja za vso Evropsko unijo in celino, nenazadnje za svetovni mir. Res je, ruši, madžarski premier, opevano enotnost povezave v odnosu do ruske agresije na Ukrajino, enotnost, ki priznajmo si, že zaudarja po obsedenosti, krši njen pravni red, morda tudi njene vrednote, se vede samodržno in sebično (Hungary first!... prosto po Trumpu), a je edini evropski državnik, ki očitno ve, ali se mu vsaj dozdeva, da drugo najmočnejšo jedrsko velesilo na svetu, povrh še sosedo, ki bo soseda ostala dokler bo človeštvo še živo, ne moreš potisniti v klet, ji zapreti vrata in vreči ključ, če hočeš sebi in vsem dobro, oziroma da se moraš z njo, kolikor že grda, zlobna, pokvarjena in nevarna, pogovarjati in to ne le pod mizo.</w:t>
      </w:r>
    </w:p>
    <w:p w14:paraId="0A69B2E7" w14:textId="77777777" w:rsidR="00227616" w:rsidRPr="00227616" w:rsidRDefault="00227616" w:rsidP="00227616">
      <w:pPr>
        <w:shd w:val="clear" w:color="auto" w:fill="FFFFFF"/>
        <w:spacing w:after="120" w:line="288"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000000"/>
          <w:sz w:val="28"/>
          <w:szCs w:val="28"/>
          <w:lang w:eastAsia="sl-SI"/>
        </w:rPr>
        <w:t>Sicer ni edini, Orban, ki malce potrese to mantro o enotnosti in ni edini, ki krhka njen pravni red ali zamaje vrednote na katerih je EU nastala in stoji. Evropska Unija sama to počne, po volji njenega vrha v sostorilstvu s članicami. Naj še enkrat poudarim dvojna merila, dvojne vatle, neprincipielnost pri tem kako se odziva do druge najhujše vojne v tem času, v Gazi. To kar Putinu ni dovoljeno, je dovoljeno Netanyahuju. Na račun slednjega niti ene obsodbe, niti ene ideje, kje šele poziva k sankcijam,  k mednarodnem izobčenju, k ovadbi zaradi vojnih zločinov. 18 tisoč ubitih Palestincev v dveh mesecih, od tega 3/4 žensk in otrok? Ah, statistika…?! Kar EU kot taka premore je očitek Izraelu o nesorazmernosti napadov na civilno prebivalstvo Gaze in ponavljajoče brezplodne prošnje naj privoli v daljša humanitarna premirja. Z Netanyahujem je komunikacija povsem odprta in dinamična.</w:t>
      </w:r>
    </w:p>
    <w:p w14:paraId="14010F7A"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000000"/>
          <w:sz w:val="28"/>
          <w:szCs w:val="28"/>
          <w:lang w:eastAsia="sl-SI"/>
        </w:rPr>
        <w:t>In kaj je tako hudega storil Orban? Rekel je NE dodatnemu, večletnemu, 50 milijardnem financiranju Ukrajine tudi z denarjem, ki mu ga je Evropska komisija odtrgala, oz. zamrznila, ker malopriden do vladavine prava pri sebi doma in v EU. »Dajte najprej Madžarski kar ji pripada, nato bom umaknil veto« - je bilo njegovo pojasnilo. Nič kaj plemenitega, a prispeval je, hote ali ne, k skrajšanju ukrajinske drame. Pa naj tu citiram, v zvezi s tem denarjem, kaj je predsednici komisije naslovil v Evropskem parlamentu hrvaški evroposlanec Mislav Kolakušič:</w:t>
      </w:r>
    </w:p>
    <w:p w14:paraId="07BB80B5"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 xml:space="preserve">»Gospa Von der Layen, potem ko ste se šli Božiča zdravja in pokurila 70 milijard evrov za lažna cepiva, ki so ubila najmanj 12 tisoč državljanov Evropske unije, se zdaj greste Božiča vojne. V Ukrajini je bilo doslej ubitih na stotisoče ljudi in  razseljenih na milijone Ukrajincev, in kot da to ni dovolj, želite sedaj to agonijo podaljšati ter državljanom Evropske unije vzeti še 50 milijard evrov, toda kakšne bodo posledice tega? Bo prišlo do miru? Ne bo! Umrlo bo še vsaj 100 tisoč ljudi, </w:t>
      </w:r>
      <w:r w:rsidRPr="00227616">
        <w:rPr>
          <w:rFonts w:ascii="Times New Roman" w:eastAsia="Times New Roman" w:hAnsi="Times New Roman" w:cs="Times New Roman"/>
          <w:i/>
          <w:iCs/>
          <w:color w:val="202124"/>
          <w:sz w:val="28"/>
          <w:szCs w:val="28"/>
          <w:lang w:eastAsia="sl-SI"/>
        </w:rPr>
        <w:lastRenderedPageBreak/>
        <w:t>ki ne bi umrli, če ustavimo to vojno. In kako? S pogajanji. Orožje jo ne more ustaviti. S smrtjo mladih ljudi se ta vojna ne bo ustavila!«</w:t>
      </w:r>
    </w:p>
    <w:p w14:paraId="3F455ADF"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Povsem enako si mislimo mnogi, ki ne verjamemo v tezo, da bo prelivanja krvi, ukrajinskega in ruskega, konec šele takrat ko bo okupator, ki v skrajni sili uporabi lahko tudi jedrsko opcijo, poražen in izgnan iz ukrajinskega ozemlja. Celo v ZDA, ki z Natom imajo kar nekaj masla na glavi pri tem kako je do vojne v Ukrajini prišlo, je republikanska večina v Senatu rekla dovolj z njo! Naj Ukrajina odmisli okupiran prostor in bo mir. Senat je namreč blokiral dodatnih 100 milijard dolarjev, ki jih je bil predsednik Biden zahteval za nove dobave orožja in za povojno obnovo razdejane države.</w:t>
      </w:r>
    </w:p>
    <w:p w14:paraId="62BC02EA"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Širi se torej naveličanost do te drame in računica, ki se z njo ne izide. Zato je, spoštovani Žerjavič, ohranjanje odprtih ali vsaj priprtih vrat do Kremlja pomembno. Slej ko prej se bo treba s Putinom pogovarjati, se z njim pogajati najmanj o miru, stabilnosti in skupnem boju proti podnebnim spremembam! Kot je enkrat dejal naš najbolj izkušeni diplomat ter nenazadnje tudi predsednik Republike, Danilo Turk: »Se ne pogajaš s prijateljem, ampak s tistim, ki je na oblasti.« In kot kaže bo Putin na oblasti še nekaj časa.</w:t>
      </w:r>
    </w:p>
    <w:p w14:paraId="61C8A60B"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 </w:t>
      </w:r>
    </w:p>
    <w:p w14:paraId="6996E86F"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 </w:t>
      </w:r>
    </w:p>
    <w:p w14:paraId="5D5FCE80"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Aurelio Juri</w:t>
      </w:r>
    </w:p>
    <w:p w14:paraId="3F81FF15" w14:textId="77777777" w:rsidR="00227616" w:rsidRPr="00227616" w:rsidRDefault="00227616" w:rsidP="00227616">
      <w:pPr>
        <w:shd w:val="clear" w:color="auto" w:fill="FFFFFF"/>
        <w:spacing w:after="0" w:line="253" w:lineRule="atLeast"/>
        <w:jc w:val="both"/>
        <w:rPr>
          <w:rFonts w:ascii="Calibri" w:eastAsia="Times New Roman" w:hAnsi="Calibri" w:cs="Calibri"/>
          <w:color w:val="222222"/>
          <w:lang w:eastAsia="sl-SI"/>
        </w:rPr>
      </w:pPr>
      <w:r w:rsidRPr="00227616">
        <w:rPr>
          <w:rFonts w:ascii="Times New Roman" w:eastAsia="Times New Roman" w:hAnsi="Times New Roman" w:cs="Times New Roman"/>
          <w:i/>
          <w:iCs/>
          <w:color w:val="202124"/>
          <w:sz w:val="28"/>
          <w:szCs w:val="28"/>
          <w:lang w:eastAsia="sl-SI"/>
        </w:rPr>
        <w:t>17.12.2023</w:t>
      </w:r>
    </w:p>
    <w:p w14:paraId="46E754D7" w14:textId="77777777" w:rsidR="00BA31DE" w:rsidRPr="00227616" w:rsidRDefault="00BA31DE" w:rsidP="00227616"/>
    <w:sectPr w:rsidR="00BA31DE" w:rsidRPr="002276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37BC" w14:textId="77777777" w:rsidR="008D4078" w:rsidRDefault="008D4078" w:rsidP="00AB0BBC">
      <w:pPr>
        <w:spacing w:after="0" w:line="240" w:lineRule="auto"/>
      </w:pPr>
      <w:r>
        <w:separator/>
      </w:r>
    </w:p>
  </w:endnote>
  <w:endnote w:type="continuationSeparator" w:id="0">
    <w:p w14:paraId="7AE41640" w14:textId="77777777" w:rsidR="008D4078" w:rsidRDefault="008D4078" w:rsidP="00AB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9BDCF" w14:textId="77777777" w:rsidR="008D4078" w:rsidRDefault="008D4078" w:rsidP="00AB0BBC">
      <w:pPr>
        <w:spacing w:after="0" w:line="240" w:lineRule="auto"/>
      </w:pPr>
      <w:r>
        <w:separator/>
      </w:r>
    </w:p>
  </w:footnote>
  <w:footnote w:type="continuationSeparator" w:id="0">
    <w:p w14:paraId="0A5E3F34" w14:textId="77777777" w:rsidR="008D4078" w:rsidRDefault="008D4078" w:rsidP="00AB0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44594"/>
    <w:multiLevelType w:val="hybridMultilevel"/>
    <w:tmpl w:val="E916880A"/>
    <w:lvl w:ilvl="0" w:tplc="3BFC92B0">
      <w:start w:val="4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02"/>
    <w:rsid w:val="00020621"/>
    <w:rsid w:val="00021B28"/>
    <w:rsid w:val="0003309A"/>
    <w:rsid w:val="0003379F"/>
    <w:rsid w:val="0003445F"/>
    <w:rsid w:val="00037367"/>
    <w:rsid w:val="000379EA"/>
    <w:rsid w:val="00042926"/>
    <w:rsid w:val="0005172D"/>
    <w:rsid w:val="00055AC9"/>
    <w:rsid w:val="00060B05"/>
    <w:rsid w:val="00064A3B"/>
    <w:rsid w:val="000764EB"/>
    <w:rsid w:val="0007654D"/>
    <w:rsid w:val="00076BA5"/>
    <w:rsid w:val="000773E6"/>
    <w:rsid w:val="00081D48"/>
    <w:rsid w:val="00083B83"/>
    <w:rsid w:val="0008778B"/>
    <w:rsid w:val="00094B7B"/>
    <w:rsid w:val="00095BC2"/>
    <w:rsid w:val="00097096"/>
    <w:rsid w:val="000972DC"/>
    <w:rsid w:val="000A3186"/>
    <w:rsid w:val="000B4D7F"/>
    <w:rsid w:val="000D4EA7"/>
    <w:rsid w:val="000E298A"/>
    <w:rsid w:val="000F7781"/>
    <w:rsid w:val="0010002D"/>
    <w:rsid w:val="001044E9"/>
    <w:rsid w:val="001048D4"/>
    <w:rsid w:val="0010629A"/>
    <w:rsid w:val="001166D3"/>
    <w:rsid w:val="00116863"/>
    <w:rsid w:val="001338CE"/>
    <w:rsid w:val="00133FCC"/>
    <w:rsid w:val="00135808"/>
    <w:rsid w:val="001377FD"/>
    <w:rsid w:val="00145F65"/>
    <w:rsid w:val="001569A2"/>
    <w:rsid w:val="00156F1F"/>
    <w:rsid w:val="00173F01"/>
    <w:rsid w:val="00180EA7"/>
    <w:rsid w:val="00192969"/>
    <w:rsid w:val="00195758"/>
    <w:rsid w:val="001A0899"/>
    <w:rsid w:val="001A1E76"/>
    <w:rsid w:val="001B144D"/>
    <w:rsid w:val="001C0D71"/>
    <w:rsid w:val="001D42B5"/>
    <w:rsid w:val="001E5EFC"/>
    <w:rsid w:val="001F0480"/>
    <w:rsid w:val="001F5D4C"/>
    <w:rsid w:val="00203031"/>
    <w:rsid w:val="00204B26"/>
    <w:rsid w:val="00220348"/>
    <w:rsid w:val="00226F44"/>
    <w:rsid w:val="00227616"/>
    <w:rsid w:val="002329A8"/>
    <w:rsid w:val="00236B19"/>
    <w:rsid w:val="00244E01"/>
    <w:rsid w:val="00263743"/>
    <w:rsid w:val="00293B06"/>
    <w:rsid w:val="002A1347"/>
    <w:rsid w:val="002B0CBC"/>
    <w:rsid w:val="002B38DD"/>
    <w:rsid w:val="002B3B86"/>
    <w:rsid w:val="002C24D2"/>
    <w:rsid w:val="002C4D53"/>
    <w:rsid w:val="002C5575"/>
    <w:rsid w:val="002D2BE1"/>
    <w:rsid w:val="002E011F"/>
    <w:rsid w:val="002E13ED"/>
    <w:rsid w:val="002E28CA"/>
    <w:rsid w:val="002E73D7"/>
    <w:rsid w:val="002F515C"/>
    <w:rsid w:val="003014BC"/>
    <w:rsid w:val="0031732C"/>
    <w:rsid w:val="00327562"/>
    <w:rsid w:val="0034164F"/>
    <w:rsid w:val="00342FF0"/>
    <w:rsid w:val="00352A3A"/>
    <w:rsid w:val="0037023C"/>
    <w:rsid w:val="00373FEC"/>
    <w:rsid w:val="00390D2E"/>
    <w:rsid w:val="00391C05"/>
    <w:rsid w:val="003B2D99"/>
    <w:rsid w:val="003C2316"/>
    <w:rsid w:val="003E13CB"/>
    <w:rsid w:val="003F34C6"/>
    <w:rsid w:val="00400D87"/>
    <w:rsid w:val="004131B3"/>
    <w:rsid w:val="004248CE"/>
    <w:rsid w:val="004424EF"/>
    <w:rsid w:val="00454737"/>
    <w:rsid w:val="00454E2D"/>
    <w:rsid w:val="004645BA"/>
    <w:rsid w:val="00491522"/>
    <w:rsid w:val="004A392D"/>
    <w:rsid w:val="004B5743"/>
    <w:rsid w:val="004C051B"/>
    <w:rsid w:val="004F225B"/>
    <w:rsid w:val="004F2B06"/>
    <w:rsid w:val="005031F7"/>
    <w:rsid w:val="00510D64"/>
    <w:rsid w:val="0052133D"/>
    <w:rsid w:val="005477BB"/>
    <w:rsid w:val="00551FC8"/>
    <w:rsid w:val="005535D6"/>
    <w:rsid w:val="0056256D"/>
    <w:rsid w:val="00563028"/>
    <w:rsid w:val="005669F5"/>
    <w:rsid w:val="00595F54"/>
    <w:rsid w:val="005A21E7"/>
    <w:rsid w:val="005B6784"/>
    <w:rsid w:val="005C7A29"/>
    <w:rsid w:val="005E3883"/>
    <w:rsid w:val="005E52DB"/>
    <w:rsid w:val="005F0093"/>
    <w:rsid w:val="005F4C60"/>
    <w:rsid w:val="006046B7"/>
    <w:rsid w:val="00611A85"/>
    <w:rsid w:val="00636563"/>
    <w:rsid w:val="00637994"/>
    <w:rsid w:val="00641F46"/>
    <w:rsid w:val="00655D5F"/>
    <w:rsid w:val="00682169"/>
    <w:rsid w:val="00687F67"/>
    <w:rsid w:val="006917E8"/>
    <w:rsid w:val="00696EEF"/>
    <w:rsid w:val="006B39F8"/>
    <w:rsid w:val="006B5308"/>
    <w:rsid w:val="006C05DE"/>
    <w:rsid w:val="006C4A18"/>
    <w:rsid w:val="006D27F9"/>
    <w:rsid w:val="006D2C56"/>
    <w:rsid w:val="006D3C45"/>
    <w:rsid w:val="006D7FAE"/>
    <w:rsid w:val="006F76D1"/>
    <w:rsid w:val="00701977"/>
    <w:rsid w:val="007019FF"/>
    <w:rsid w:val="0070243C"/>
    <w:rsid w:val="00727ADD"/>
    <w:rsid w:val="00732802"/>
    <w:rsid w:val="00732E85"/>
    <w:rsid w:val="0073352F"/>
    <w:rsid w:val="00741E5C"/>
    <w:rsid w:val="007526CA"/>
    <w:rsid w:val="00752A2A"/>
    <w:rsid w:val="00764782"/>
    <w:rsid w:val="007776AC"/>
    <w:rsid w:val="00790345"/>
    <w:rsid w:val="00791BE6"/>
    <w:rsid w:val="007A7515"/>
    <w:rsid w:val="007A7E52"/>
    <w:rsid w:val="007B1CDF"/>
    <w:rsid w:val="007C3D94"/>
    <w:rsid w:val="007D12F8"/>
    <w:rsid w:val="007D36FE"/>
    <w:rsid w:val="007F1288"/>
    <w:rsid w:val="007F17D9"/>
    <w:rsid w:val="007F5495"/>
    <w:rsid w:val="00810B86"/>
    <w:rsid w:val="00811F9E"/>
    <w:rsid w:val="0081529D"/>
    <w:rsid w:val="00820D7A"/>
    <w:rsid w:val="0082435E"/>
    <w:rsid w:val="0082460C"/>
    <w:rsid w:val="008257F1"/>
    <w:rsid w:val="00830AF7"/>
    <w:rsid w:val="008356A7"/>
    <w:rsid w:val="008449BA"/>
    <w:rsid w:val="008637C3"/>
    <w:rsid w:val="0086502A"/>
    <w:rsid w:val="00871589"/>
    <w:rsid w:val="00877E27"/>
    <w:rsid w:val="00884B21"/>
    <w:rsid w:val="0088611E"/>
    <w:rsid w:val="0089751E"/>
    <w:rsid w:val="008B4F90"/>
    <w:rsid w:val="008C313F"/>
    <w:rsid w:val="008C5084"/>
    <w:rsid w:val="008C526B"/>
    <w:rsid w:val="008C787F"/>
    <w:rsid w:val="008D4078"/>
    <w:rsid w:val="008D53DB"/>
    <w:rsid w:val="008E167D"/>
    <w:rsid w:val="008E4EE0"/>
    <w:rsid w:val="008E7321"/>
    <w:rsid w:val="008F22A6"/>
    <w:rsid w:val="008F2CEE"/>
    <w:rsid w:val="0091250C"/>
    <w:rsid w:val="009304A3"/>
    <w:rsid w:val="00934883"/>
    <w:rsid w:val="00935320"/>
    <w:rsid w:val="0096161B"/>
    <w:rsid w:val="0096473D"/>
    <w:rsid w:val="00970977"/>
    <w:rsid w:val="00972CF5"/>
    <w:rsid w:val="0099542B"/>
    <w:rsid w:val="009A53B3"/>
    <w:rsid w:val="009A7F10"/>
    <w:rsid w:val="009B30B5"/>
    <w:rsid w:val="009B4D0D"/>
    <w:rsid w:val="009C38FD"/>
    <w:rsid w:val="009C3981"/>
    <w:rsid w:val="009D4F3D"/>
    <w:rsid w:val="009D7955"/>
    <w:rsid w:val="009E5DB1"/>
    <w:rsid w:val="009E6B1B"/>
    <w:rsid w:val="009F166B"/>
    <w:rsid w:val="009F44FD"/>
    <w:rsid w:val="009F69E2"/>
    <w:rsid w:val="00A005C1"/>
    <w:rsid w:val="00A03CC9"/>
    <w:rsid w:val="00A0798B"/>
    <w:rsid w:val="00A12362"/>
    <w:rsid w:val="00A12C36"/>
    <w:rsid w:val="00A144D6"/>
    <w:rsid w:val="00A15F2B"/>
    <w:rsid w:val="00A1752A"/>
    <w:rsid w:val="00A31C29"/>
    <w:rsid w:val="00A51F2D"/>
    <w:rsid w:val="00A54E19"/>
    <w:rsid w:val="00A66A65"/>
    <w:rsid w:val="00A7320C"/>
    <w:rsid w:val="00A77D1D"/>
    <w:rsid w:val="00A8044C"/>
    <w:rsid w:val="00A82A5F"/>
    <w:rsid w:val="00A82C4F"/>
    <w:rsid w:val="00A861F5"/>
    <w:rsid w:val="00A87B18"/>
    <w:rsid w:val="00A93884"/>
    <w:rsid w:val="00A94060"/>
    <w:rsid w:val="00AB0BBC"/>
    <w:rsid w:val="00AB7E05"/>
    <w:rsid w:val="00AC2726"/>
    <w:rsid w:val="00AC2BD3"/>
    <w:rsid w:val="00AC4CC3"/>
    <w:rsid w:val="00AD4151"/>
    <w:rsid w:val="00AE0FF7"/>
    <w:rsid w:val="00AE100A"/>
    <w:rsid w:val="00B02846"/>
    <w:rsid w:val="00B05167"/>
    <w:rsid w:val="00B22AD0"/>
    <w:rsid w:val="00B24988"/>
    <w:rsid w:val="00B24D4B"/>
    <w:rsid w:val="00B32D5E"/>
    <w:rsid w:val="00B44B5D"/>
    <w:rsid w:val="00B453DC"/>
    <w:rsid w:val="00B45C68"/>
    <w:rsid w:val="00B535A3"/>
    <w:rsid w:val="00B60F48"/>
    <w:rsid w:val="00B62280"/>
    <w:rsid w:val="00B81931"/>
    <w:rsid w:val="00B85F2F"/>
    <w:rsid w:val="00B96665"/>
    <w:rsid w:val="00BA18C6"/>
    <w:rsid w:val="00BA31DE"/>
    <w:rsid w:val="00BC21E5"/>
    <w:rsid w:val="00BD012D"/>
    <w:rsid w:val="00BD43AC"/>
    <w:rsid w:val="00BE1270"/>
    <w:rsid w:val="00BE129A"/>
    <w:rsid w:val="00BE6E49"/>
    <w:rsid w:val="00BF6B40"/>
    <w:rsid w:val="00C0274C"/>
    <w:rsid w:val="00C03DB3"/>
    <w:rsid w:val="00C06CA6"/>
    <w:rsid w:val="00C12DE3"/>
    <w:rsid w:val="00C13FB9"/>
    <w:rsid w:val="00C54850"/>
    <w:rsid w:val="00C7130F"/>
    <w:rsid w:val="00C852E9"/>
    <w:rsid w:val="00C937AF"/>
    <w:rsid w:val="00C97BB5"/>
    <w:rsid w:val="00CA2C1D"/>
    <w:rsid w:val="00CA526F"/>
    <w:rsid w:val="00CB4B33"/>
    <w:rsid w:val="00CC0176"/>
    <w:rsid w:val="00CC0E5F"/>
    <w:rsid w:val="00CC2986"/>
    <w:rsid w:val="00CC30FB"/>
    <w:rsid w:val="00CD17B9"/>
    <w:rsid w:val="00CE20A2"/>
    <w:rsid w:val="00CE453A"/>
    <w:rsid w:val="00CE5822"/>
    <w:rsid w:val="00CE5ED8"/>
    <w:rsid w:val="00D054F0"/>
    <w:rsid w:val="00D05D9C"/>
    <w:rsid w:val="00D14E81"/>
    <w:rsid w:val="00D504EF"/>
    <w:rsid w:val="00D56EE1"/>
    <w:rsid w:val="00D73E13"/>
    <w:rsid w:val="00D752A5"/>
    <w:rsid w:val="00D752D9"/>
    <w:rsid w:val="00D76D4E"/>
    <w:rsid w:val="00D817E9"/>
    <w:rsid w:val="00D85192"/>
    <w:rsid w:val="00D86C51"/>
    <w:rsid w:val="00D87717"/>
    <w:rsid w:val="00DA2DDB"/>
    <w:rsid w:val="00DB0614"/>
    <w:rsid w:val="00DD6427"/>
    <w:rsid w:val="00DD74BA"/>
    <w:rsid w:val="00DE0BFB"/>
    <w:rsid w:val="00DE289D"/>
    <w:rsid w:val="00DF0B52"/>
    <w:rsid w:val="00DF234B"/>
    <w:rsid w:val="00DF7813"/>
    <w:rsid w:val="00E11446"/>
    <w:rsid w:val="00E21A85"/>
    <w:rsid w:val="00E2251E"/>
    <w:rsid w:val="00E2673E"/>
    <w:rsid w:val="00E46145"/>
    <w:rsid w:val="00E50B02"/>
    <w:rsid w:val="00E67B2F"/>
    <w:rsid w:val="00E70AEF"/>
    <w:rsid w:val="00E71E97"/>
    <w:rsid w:val="00E8435A"/>
    <w:rsid w:val="00E92668"/>
    <w:rsid w:val="00E92A61"/>
    <w:rsid w:val="00EA0C08"/>
    <w:rsid w:val="00EA5EC3"/>
    <w:rsid w:val="00EC414F"/>
    <w:rsid w:val="00EC766C"/>
    <w:rsid w:val="00ED35D0"/>
    <w:rsid w:val="00EE4722"/>
    <w:rsid w:val="00EE7017"/>
    <w:rsid w:val="00EF2393"/>
    <w:rsid w:val="00EF4CB4"/>
    <w:rsid w:val="00EF530A"/>
    <w:rsid w:val="00F10496"/>
    <w:rsid w:val="00F1124D"/>
    <w:rsid w:val="00F160C6"/>
    <w:rsid w:val="00F16870"/>
    <w:rsid w:val="00F2403A"/>
    <w:rsid w:val="00F35E0E"/>
    <w:rsid w:val="00F537F3"/>
    <w:rsid w:val="00F570EA"/>
    <w:rsid w:val="00F75B32"/>
    <w:rsid w:val="00F901A0"/>
    <w:rsid w:val="00F91EB2"/>
    <w:rsid w:val="00FA66DB"/>
    <w:rsid w:val="00FC1D1C"/>
    <w:rsid w:val="00FC2592"/>
    <w:rsid w:val="00FC29E0"/>
    <w:rsid w:val="00FC4C02"/>
    <w:rsid w:val="00FD578E"/>
    <w:rsid w:val="00FE07E8"/>
    <w:rsid w:val="00FF01A4"/>
    <w:rsid w:val="00FF2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F34A"/>
  <w15:chartTrackingRefBased/>
  <w15:docId w15:val="{2495C077-5CC8-4E3A-87FC-228C5B2C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AB0BB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B0BBC"/>
    <w:rPr>
      <w:sz w:val="20"/>
      <w:szCs w:val="20"/>
    </w:rPr>
  </w:style>
  <w:style w:type="character" w:styleId="Sprotnaopomba-sklic">
    <w:name w:val="footnote reference"/>
    <w:basedOn w:val="Privzetapisavaodstavka"/>
    <w:uiPriority w:val="99"/>
    <w:semiHidden/>
    <w:unhideWhenUsed/>
    <w:rsid w:val="00AB0BBC"/>
    <w:rPr>
      <w:vertAlign w:val="superscript"/>
    </w:rPr>
  </w:style>
  <w:style w:type="character" w:styleId="Pripombasklic">
    <w:name w:val="annotation reference"/>
    <w:basedOn w:val="Privzetapisavaodstavka"/>
    <w:uiPriority w:val="99"/>
    <w:semiHidden/>
    <w:unhideWhenUsed/>
    <w:rsid w:val="00FC1D1C"/>
    <w:rPr>
      <w:sz w:val="16"/>
      <w:szCs w:val="16"/>
    </w:rPr>
  </w:style>
  <w:style w:type="paragraph" w:styleId="Pripombabesedilo">
    <w:name w:val="annotation text"/>
    <w:basedOn w:val="Navaden"/>
    <w:link w:val="PripombabesediloZnak"/>
    <w:uiPriority w:val="99"/>
    <w:semiHidden/>
    <w:unhideWhenUsed/>
    <w:rsid w:val="00FC1D1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1D1C"/>
    <w:rPr>
      <w:sz w:val="20"/>
      <w:szCs w:val="20"/>
    </w:rPr>
  </w:style>
  <w:style w:type="paragraph" w:styleId="Zadevapripombe">
    <w:name w:val="annotation subject"/>
    <w:basedOn w:val="Pripombabesedilo"/>
    <w:next w:val="Pripombabesedilo"/>
    <w:link w:val="ZadevapripombeZnak"/>
    <w:uiPriority w:val="99"/>
    <w:semiHidden/>
    <w:unhideWhenUsed/>
    <w:rsid w:val="00FC1D1C"/>
    <w:rPr>
      <w:b/>
      <w:bCs/>
    </w:rPr>
  </w:style>
  <w:style w:type="character" w:customStyle="1" w:styleId="ZadevapripombeZnak">
    <w:name w:val="Zadeva pripombe Znak"/>
    <w:basedOn w:val="PripombabesediloZnak"/>
    <w:link w:val="Zadevapripombe"/>
    <w:uiPriority w:val="99"/>
    <w:semiHidden/>
    <w:rsid w:val="00FC1D1C"/>
    <w:rPr>
      <w:b/>
      <w:bCs/>
      <w:sz w:val="20"/>
      <w:szCs w:val="20"/>
    </w:rPr>
  </w:style>
  <w:style w:type="paragraph" w:styleId="Besedilooblaka">
    <w:name w:val="Balloon Text"/>
    <w:basedOn w:val="Navaden"/>
    <w:link w:val="BesedilooblakaZnak"/>
    <w:uiPriority w:val="99"/>
    <w:semiHidden/>
    <w:unhideWhenUsed/>
    <w:rsid w:val="00FC1D1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1D1C"/>
    <w:rPr>
      <w:rFonts w:ascii="Segoe UI" w:hAnsi="Segoe UI" w:cs="Segoe UI"/>
      <w:sz w:val="18"/>
      <w:szCs w:val="18"/>
    </w:rPr>
  </w:style>
  <w:style w:type="character" w:styleId="Hiperpovezava">
    <w:name w:val="Hyperlink"/>
    <w:basedOn w:val="Privzetapisavaodstavka"/>
    <w:uiPriority w:val="99"/>
    <w:unhideWhenUsed/>
    <w:rsid w:val="00156F1F"/>
    <w:rPr>
      <w:color w:val="0563C1" w:themeColor="hyperlink"/>
      <w:u w:val="single"/>
    </w:rPr>
  </w:style>
  <w:style w:type="paragraph" w:styleId="Odstavekseznama">
    <w:name w:val="List Paragraph"/>
    <w:basedOn w:val="Navaden"/>
    <w:uiPriority w:val="34"/>
    <w:qFormat/>
    <w:rsid w:val="00A51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211587-8190-4E95-9C93-8320FDEB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Naglič</dc:creator>
  <cp:keywords/>
  <dc:description/>
  <cp:lastModifiedBy>Uporabnik sistema Windows</cp:lastModifiedBy>
  <cp:revision>2</cp:revision>
  <dcterms:created xsi:type="dcterms:W3CDTF">2023-12-17T19:30:00Z</dcterms:created>
  <dcterms:modified xsi:type="dcterms:W3CDTF">2023-12-17T19:30:00Z</dcterms:modified>
</cp:coreProperties>
</file>