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CABC" w14:textId="054CD2CE" w:rsidR="009655FE" w:rsidRDefault="009655FE" w:rsidP="002A64F9">
      <w:pPr>
        <w:jc w:val="both"/>
        <w:rPr>
          <w:b/>
          <w:bCs/>
          <w:sz w:val="36"/>
          <w:szCs w:val="36"/>
        </w:rPr>
      </w:pPr>
      <w:r w:rsidRPr="0045246D">
        <w:rPr>
          <w:b/>
          <w:bCs/>
          <w:sz w:val="36"/>
          <w:szCs w:val="36"/>
        </w:rPr>
        <w:t>NARATIV NATA O RUS</w:t>
      </w:r>
      <w:r w:rsidR="0045246D" w:rsidRPr="0045246D">
        <w:rPr>
          <w:b/>
          <w:bCs/>
          <w:sz w:val="36"/>
          <w:szCs w:val="36"/>
        </w:rPr>
        <w:t>KI GROŽNJI</w:t>
      </w:r>
      <w:r w:rsidR="00405762" w:rsidRPr="0045246D">
        <w:rPr>
          <w:b/>
          <w:bCs/>
          <w:sz w:val="36"/>
          <w:szCs w:val="36"/>
        </w:rPr>
        <w:t xml:space="preserve"> </w:t>
      </w:r>
      <w:r w:rsidR="004A231E" w:rsidRPr="0045246D">
        <w:rPr>
          <w:b/>
          <w:bCs/>
          <w:sz w:val="36"/>
          <w:szCs w:val="36"/>
        </w:rPr>
        <w:t xml:space="preserve">POSTAJA ŽE </w:t>
      </w:r>
      <w:r w:rsidR="004D3768" w:rsidRPr="0045246D">
        <w:rPr>
          <w:b/>
          <w:bCs/>
          <w:sz w:val="36"/>
          <w:szCs w:val="36"/>
        </w:rPr>
        <w:t>GROTESKA</w:t>
      </w:r>
    </w:p>
    <w:p w14:paraId="7734F65C" w14:textId="77777777" w:rsidR="00416B7A" w:rsidRPr="00416B7A" w:rsidRDefault="00416B7A" w:rsidP="00416B7A">
      <w:pPr>
        <w:jc w:val="both"/>
        <w:rPr>
          <w:sz w:val="28"/>
          <w:szCs w:val="28"/>
        </w:rPr>
      </w:pPr>
      <w:r w:rsidRPr="00416B7A">
        <w:rPr>
          <w:sz w:val="28"/>
          <w:szCs w:val="28"/>
        </w:rPr>
        <w:t xml:space="preserve">Tisti, ki dalj časa spremljamo izjave vodilnih v Evropski uniji in predvsem Natu, v zvezi z vojno v Ukrajini in grožnjo, ki bi jo naj predstavljale domnevne bojne sanje Ruske federacije v razmerju do Zahoda, se kljub resnosti in dramatičnosti situacije o kateri je govora ter nepredvidljive prihodnosti, težko  izognemo nasmeškom,  četudi kislim. To kar nam pripovedujejo generalni sekretar Nata, Mark </w:t>
      </w:r>
      <w:proofErr w:type="spellStart"/>
      <w:r w:rsidRPr="00416B7A">
        <w:rPr>
          <w:sz w:val="28"/>
          <w:szCs w:val="28"/>
        </w:rPr>
        <w:t>Rutte</w:t>
      </w:r>
      <w:proofErr w:type="spellEnd"/>
      <w:r w:rsidRPr="00416B7A">
        <w:rPr>
          <w:sz w:val="28"/>
          <w:szCs w:val="28"/>
        </w:rPr>
        <w:t xml:space="preserve">, razni premierji in zunanji ter obrambni ministri, predsednica Evropske komisije </w:t>
      </w:r>
      <w:proofErr w:type="spellStart"/>
      <w:r w:rsidRPr="00416B7A">
        <w:rPr>
          <w:sz w:val="28"/>
          <w:szCs w:val="28"/>
        </w:rPr>
        <w:t>Leynova</w:t>
      </w:r>
      <w:proofErr w:type="spellEnd"/>
      <w:r w:rsidRPr="00416B7A">
        <w:rPr>
          <w:sz w:val="28"/>
          <w:szCs w:val="28"/>
        </w:rPr>
        <w:t xml:space="preserve">, njena desna roka za zunanjo politiko </w:t>
      </w:r>
      <w:proofErr w:type="spellStart"/>
      <w:r w:rsidRPr="00416B7A">
        <w:rPr>
          <w:sz w:val="28"/>
          <w:szCs w:val="28"/>
        </w:rPr>
        <w:t>Kallasova</w:t>
      </w:r>
      <w:proofErr w:type="spellEnd"/>
      <w:r w:rsidRPr="00416B7A">
        <w:rPr>
          <w:sz w:val="28"/>
          <w:szCs w:val="28"/>
        </w:rPr>
        <w:t xml:space="preserve"> pa še kdo, o tem, da ko bo padla Ukrajina, bomo na vrsti mi, Evropejci, oz. da ima Rusija velike imperialne </w:t>
      </w:r>
      <w:proofErr w:type="spellStart"/>
      <w:r w:rsidRPr="00416B7A">
        <w:rPr>
          <w:sz w:val="28"/>
          <w:szCs w:val="28"/>
        </w:rPr>
        <w:t>appetite</w:t>
      </w:r>
      <w:proofErr w:type="spellEnd"/>
      <w:r w:rsidRPr="00416B7A">
        <w:rPr>
          <w:sz w:val="28"/>
          <w:szCs w:val="28"/>
        </w:rPr>
        <w:t xml:space="preserve"> in da noče miru, prepriča lahko le še kako starko s kognitivno insuficienco. </w:t>
      </w:r>
    </w:p>
    <w:p w14:paraId="45DC0E73" w14:textId="77777777" w:rsidR="00416B7A" w:rsidRPr="00416B7A" w:rsidRDefault="00416B7A" w:rsidP="00416B7A">
      <w:pPr>
        <w:jc w:val="both"/>
        <w:rPr>
          <w:sz w:val="28"/>
          <w:szCs w:val="28"/>
        </w:rPr>
      </w:pPr>
      <w:r w:rsidRPr="00416B7A">
        <w:rPr>
          <w:sz w:val="28"/>
          <w:szCs w:val="28"/>
        </w:rPr>
        <w:t xml:space="preserve">Najbolj sveža, petkova izjava </w:t>
      </w:r>
      <w:proofErr w:type="spellStart"/>
      <w:r w:rsidRPr="00416B7A">
        <w:rPr>
          <w:sz w:val="28"/>
          <w:szCs w:val="28"/>
        </w:rPr>
        <w:t>Rutteja</w:t>
      </w:r>
      <w:proofErr w:type="spellEnd"/>
      <w:r w:rsidRPr="00416B7A">
        <w:rPr>
          <w:sz w:val="28"/>
          <w:szCs w:val="28"/>
        </w:rPr>
        <w:t xml:space="preserve">: </w:t>
      </w:r>
      <w:r w:rsidRPr="00416B7A">
        <w:rPr>
          <w:i/>
          <w:iCs/>
          <w:sz w:val="28"/>
          <w:szCs w:val="28"/>
        </w:rPr>
        <w:t>»Rusija bi lahko v naslednjih petih letih napadla Nato«</w:t>
      </w:r>
      <w:r w:rsidRPr="00416B7A">
        <w:rPr>
          <w:sz w:val="28"/>
          <w:szCs w:val="28"/>
        </w:rPr>
        <w:t xml:space="preserve">. Še dva meseca nazaj nas je miril, da </w:t>
      </w:r>
      <w:r w:rsidRPr="00416B7A">
        <w:rPr>
          <w:i/>
          <w:iCs/>
          <w:sz w:val="28"/>
          <w:szCs w:val="28"/>
        </w:rPr>
        <w:t>»je Nato tako močan, da nas Rusi ne morejo napasti«</w:t>
      </w:r>
      <w:r w:rsidRPr="00416B7A">
        <w:rPr>
          <w:sz w:val="28"/>
          <w:szCs w:val="28"/>
        </w:rPr>
        <w:t xml:space="preserve">. Nemški obrambni minister  Boris </w:t>
      </w:r>
      <w:proofErr w:type="spellStart"/>
      <w:r w:rsidRPr="00416B7A">
        <w:rPr>
          <w:sz w:val="28"/>
          <w:szCs w:val="28"/>
        </w:rPr>
        <w:t>Pistorius</w:t>
      </w:r>
      <w:proofErr w:type="spellEnd"/>
      <w:r w:rsidRPr="00416B7A">
        <w:rPr>
          <w:sz w:val="28"/>
          <w:szCs w:val="28"/>
        </w:rPr>
        <w:t xml:space="preserve"> daje po svoje Putinu še kako leto: </w:t>
      </w:r>
      <w:r w:rsidRPr="00416B7A">
        <w:rPr>
          <w:i/>
          <w:iCs/>
          <w:sz w:val="28"/>
          <w:szCs w:val="28"/>
        </w:rPr>
        <w:t>»Napadel bi nas lahko v petih do osmih letih«</w:t>
      </w:r>
      <w:r w:rsidRPr="00416B7A">
        <w:rPr>
          <w:sz w:val="28"/>
          <w:szCs w:val="28"/>
        </w:rPr>
        <w:t xml:space="preserve">, njegov general </w:t>
      </w:r>
      <w:proofErr w:type="spellStart"/>
      <w:r w:rsidRPr="00416B7A">
        <w:rPr>
          <w:sz w:val="28"/>
          <w:szCs w:val="28"/>
        </w:rPr>
        <w:t>Alexsander</w:t>
      </w:r>
      <w:proofErr w:type="spellEnd"/>
      <w:r w:rsidRPr="00416B7A">
        <w:rPr>
          <w:sz w:val="28"/>
          <w:szCs w:val="28"/>
        </w:rPr>
        <w:t xml:space="preserve"> </w:t>
      </w:r>
      <w:proofErr w:type="spellStart"/>
      <w:r w:rsidRPr="00416B7A">
        <w:rPr>
          <w:sz w:val="28"/>
          <w:szCs w:val="28"/>
        </w:rPr>
        <w:t>Sollfrank</w:t>
      </w:r>
      <w:proofErr w:type="spellEnd"/>
      <w:r w:rsidRPr="00416B7A">
        <w:rPr>
          <w:sz w:val="28"/>
          <w:szCs w:val="28"/>
        </w:rPr>
        <w:t xml:space="preserve"> pa da: </w:t>
      </w:r>
      <w:r w:rsidRPr="00416B7A">
        <w:rPr>
          <w:i/>
          <w:iCs/>
          <w:sz w:val="28"/>
          <w:szCs w:val="28"/>
        </w:rPr>
        <w:t>»Rusija bi lahko obsežen napad na Nato izvedla do leta 2029, že zdaj pa je sposobna izvesti regionalni napad na katero od članic Nata«.</w:t>
      </w:r>
    </w:p>
    <w:p w14:paraId="26232254" w14:textId="77777777" w:rsidR="00416B7A" w:rsidRPr="00416B7A" w:rsidRDefault="00416B7A" w:rsidP="00416B7A">
      <w:pPr>
        <w:jc w:val="both"/>
        <w:rPr>
          <w:sz w:val="28"/>
          <w:szCs w:val="28"/>
        </w:rPr>
      </w:pPr>
      <w:r w:rsidRPr="00416B7A">
        <w:rPr>
          <w:sz w:val="28"/>
          <w:szCs w:val="28"/>
        </w:rPr>
        <w:t xml:space="preserve">In te izjave se vrstijo v času, ko Washington lansira novo varnostno strategijo za ZDA, ki govori povsem nasprotno, oziroma da je dolgoročni mir ob vzajemni varnosti v Evropi dosegljiv in da je stabilizacija odnosov z Rusijo, ki da je ne gre jemati kot grožnjo, v interesu tako Združenih držav Amerike kot Evrope, in ko si najbolj svojevrsten in čudaški ameriški predsednik doslej, Donald Trump, prizadeva v to smer, kolikor iskreno bo sicer pokazal čas. </w:t>
      </w:r>
    </w:p>
    <w:p w14:paraId="2CE8AE1C" w14:textId="77777777" w:rsidR="00416B7A" w:rsidRPr="00416B7A" w:rsidRDefault="00416B7A" w:rsidP="00416B7A">
      <w:pPr>
        <w:jc w:val="both"/>
        <w:rPr>
          <w:sz w:val="28"/>
          <w:szCs w:val="28"/>
        </w:rPr>
      </w:pPr>
      <w:r w:rsidRPr="00416B7A">
        <w:rPr>
          <w:sz w:val="28"/>
          <w:szCs w:val="28"/>
        </w:rPr>
        <w:t xml:space="preserve">Zakaj </w:t>
      </w:r>
      <w:proofErr w:type="spellStart"/>
      <w:r w:rsidRPr="00416B7A">
        <w:rPr>
          <w:sz w:val="28"/>
          <w:szCs w:val="28"/>
        </w:rPr>
        <w:t>Rutte</w:t>
      </w:r>
      <w:proofErr w:type="spellEnd"/>
      <w:r w:rsidRPr="00416B7A">
        <w:rPr>
          <w:sz w:val="28"/>
          <w:szCs w:val="28"/>
        </w:rPr>
        <w:t xml:space="preserve"> in gospodje iz tako imenovane evropske »koalicije voljnih« prepričajo lahko le še, če odmislim apriorne </w:t>
      </w:r>
      <w:proofErr w:type="spellStart"/>
      <w:r w:rsidRPr="00416B7A">
        <w:rPr>
          <w:sz w:val="28"/>
          <w:szCs w:val="28"/>
        </w:rPr>
        <w:t>rusofobe</w:t>
      </w:r>
      <w:proofErr w:type="spellEnd"/>
      <w:r w:rsidRPr="00416B7A">
        <w:rPr>
          <w:sz w:val="28"/>
          <w:szCs w:val="28"/>
        </w:rPr>
        <w:t xml:space="preserve"> in vojno hujskače, kako babico in dedka v domu ostarelih? </w:t>
      </w:r>
    </w:p>
    <w:p w14:paraId="756C277C" w14:textId="77777777" w:rsidR="00416B7A" w:rsidRPr="00416B7A" w:rsidRDefault="00416B7A" w:rsidP="00416B7A">
      <w:pPr>
        <w:jc w:val="both"/>
        <w:rPr>
          <w:sz w:val="28"/>
          <w:szCs w:val="28"/>
        </w:rPr>
      </w:pPr>
      <w:r w:rsidRPr="00416B7A">
        <w:rPr>
          <w:sz w:val="28"/>
          <w:szCs w:val="28"/>
        </w:rPr>
        <w:t xml:space="preserve">Prvo, ker nočejo priznati, da je do ruske agresije na Ukrajino prišlo prav zato, da se nebi Rusija imela jutri spopasti z Natom – to je bil Putin jasno sporočil v svoji zahtevi Zavezništvu, žal takoj zavrnjeni, po varnostnih jamstvih za Rusko federacijo, dober mesec pred začetkom, kot jo je imenoval, »Specialne operacije«. Prvi cilj v tej zahtevi je bil, da bi Nato zavrnil sprejetje Ukrajine v svoje vrste, a odgovor predhodnika </w:t>
      </w:r>
      <w:proofErr w:type="spellStart"/>
      <w:r w:rsidRPr="00416B7A">
        <w:rPr>
          <w:sz w:val="28"/>
          <w:szCs w:val="28"/>
        </w:rPr>
        <w:t>Rutteja</w:t>
      </w:r>
      <w:proofErr w:type="spellEnd"/>
      <w:r w:rsidRPr="00416B7A">
        <w:rPr>
          <w:sz w:val="28"/>
          <w:szCs w:val="28"/>
        </w:rPr>
        <w:t xml:space="preserve">, </w:t>
      </w:r>
      <w:proofErr w:type="spellStart"/>
      <w:r w:rsidRPr="00416B7A">
        <w:rPr>
          <w:sz w:val="28"/>
          <w:szCs w:val="28"/>
        </w:rPr>
        <w:t>Stoltenberga</w:t>
      </w:r>
      <w:proofErr w:type="spellEnd"/>
      <w:r w:rsidRPr="00416B7A">
        <w:rPr>
          <w:sz w:val="28"/>
          <w:szCs w:val="28"/>
        </w:rPr>
        <w:t xml:space="preserve">, se je glasil: </w:t>
      </w:r>
      <w:r w:rsidRPr="00416B7A">
        <w:rPr>
          <w:i/>
          <w:iCs/>
          <w:sz w:val="28"/>
          <w:szCs w:val="28"/>
        </w:rPr>
        <w:t xml:space="preserve">»Ukrajina kot </w:t>
      </w:r>
      <w:r w:rsidRPr="00416B7A">
        <w:rPr>
          <w:i/>
          <w:iCs/>
          <w:sz w:val="28"/>
          <w:szCs w:val="28"/>
        </w:rPr>
        <w:lastRenderedPageBreak/>
        <w:t>suverena država ima pravico da se poveže s komerkoli in Nato vodi politiko odprtih vrat«.</w:t>
      </w:r>
      <w:r w:rsidRPr="00416B7A">
        <w:rPr>
          <w:sz w:val="28"/>
          <w:szCs w:val="28"/>
        </w:rPr>
        <w:t xml:space="preserve"> Da bi torej preprečili članstvo Ukrajine v Nato, so Rusi šli v napad. No, drugi cilj je bil, da bi avtohtonim Rusom v </w:t>
      </w:r>
      <w:proofErr w:type="spellStart"/>
      <w:r w:rsidRPr="00416B7A">
        <w:rPr>
          <w:sz w:val="28"/>
          <w:szCs w:val="28"/>
        </w:rPr>
        <w:t>Donbasu</w:t>
      </w:r>
      <w:proofErr w:type="spellEnd"/>
      <w:r w:rsidRPr="00416B7A">
        <w:rPr>
          <w:sz w:val="28"/>
          <w:szCs w:val="28"/>
        </w:rPr>
        <w:t xml:space="preserve"> vrnili jezikovne in druge narodnostne pravice, ki jim je bila sprememba oblasti v Kijevu 2014 (odstavitev </w:t>
      </w:r>
      <w:proofErr w:type="spellStart"/>
      <w:r w:rsidRPr="00416B7A">
        <w:rPr>
          <w:sz w:val="28"/>
          <w:szCs w:val="28"/>
        </w:rPr>
        <w:t>Janukoviča</w:t>
      </w:r>
      <w:proofErr w:type="spellEnd"/>
      <w:r w:rsidRPr="00416B7A">
        <w:rPr>
          <w:sz w:val="28"/>
          <w:szCs w:val="28"/>
        </w:rPr>
        <w:t>) odvzela.</w:t>
      </w:r>
    </w:p>
    <w:p w14:paraId="5133AC8B" w14:textId="77777777" w:rsidR="00416B7A" w:rsidRPr="00416B7A" w:rsidRDefault="00416B7A" w:rsidP="00416B7A">
      <w:pPr>
        <w:jc w:val="both"/>
        <w:rPr>
          <w:sz w:val="28"/>
          <w:szCs w:val="28"/>
        </w:rPr>
      </w:pPr>
      <w:r w:rsidRPr="00416B7A">
        <w:rPr>
          <w:sz w:val="28"/>
          <w:szCs w:val="28"/>
        </w:rPr>
        <w:t>Kot drugo, zakaj tezi o nekem potencialnem napadu Rusije na Evropo in celo Nato ni moč verjeti, je pomanjkanje utemeljitev tovrstnega prepričanja. Ne ve se, ne vedo pojasniti zakaj bi naj prišlo do česa takega?! Nenazadnje sama zgodovina nam pove obratno, da so se vojne med Evropejci in Rusi vselej pričenjale z napadi iz Evrope.</w:t>
      </w:r>
    </w:p>
    <w:p w14:paraId="466F2AEF" w14:textId="77777777" w:rsidR="00416B7A" w:rsidRPr="00416B7A" w:rsidRDefault="00416B7A" w:rsidP="00416B7A">
      <w:pPr>
        <w:jc w:val="both"/>
        <w:rPr>
          <w:sz w:val="28"/>
          <w:szCs w:val="28"/>
        </w:rPr>
      </w:pPr>
      <w:r w:rsidRPr="00416B7A">
        <w:rPr>
          <w:sz w:val="28"/>
          <w:szCs w:val="28"/>
        </w:rPr>
        <w:t xml:space="preserve">Da pa vojna med EU in Natom z Rusko federacijo ni povsem izključena drži, a le v primeru, da bi prvi dve zavezništvi s svojimi silami vstopili na ukrajinsko ozemlje iz naslova </w:t>
      </w:r>
      <w:r w:rsidRPr="00416B7A">
        <w:rPr>
          <w:i/>
          <w:iCs/>
          <w:sz w:val="28"/>
          <w:szCs w:val="28"/>
        </w:rPr>
        <w:t>»pomoči«</w:t>
      </w:r>
      <w:r w:rsidRPr="00416B7A">
        <w:rPr>
          <w:sz w:val="28"/>
          <w:szCs w:val="28"/>
        </w:rPr>
        <w:t xml:space="preserve"> Ukrajincem, ali </w:t>
      </w:r>
      <w:r w:rsidRPr="00416B7A">
        <w:rPr>
          <w:i/>
          <w:iCs/>
          <w:sz w:val="28"/>
          <w:szCs w:val="28"/>
        </w:rPr>
        <w:t xml:space="preserve">»varnostnih jamstev« </w:t>
      </w:r>
      <w:r w:rsidRPr="00416B7A">
        <w:rPr>
          <w:sz w:val="28"/>
          <w:szCs w:val="28"/>
        </w:rPr>
        <w:t>za</w:t>
      </w:r>
      <w:r w:rsidRPr="00416B7A">
        <w:rPr>
          <w:i/>
          <w:iCs/>
          <w:sz w:val="28"/>
          <w:szCs w:val="28"/>
        </w:rPr>
        <w:t> </w:t>
      </w:r>
      <w:r w:rsidRPr="00416B7A">
        <w:rPr>
          <w:sz w:val="28"/>
          <w:szCs w:val="28"/>
        </w:rPr>
        <w:t>Ukrajino, ko bo dogovorjen mir. Na tem dela že omenjena »Koalicija voljnih«, ki znova noče razumeti, da bo Rusija pristala kvečjemu na »nadzornike miru«, le če pod okriljem OZN, in iz sestave držav, ki se niso vpletale v ukrajinski konflikt. Morda po Putin prepustil to vlogo tudi ZDA, glede na njihovo posredniško vlogo pri iskanju poti iz vojne.</w:t>
      </w:r>
    </w:p>
    <w:p w14:paraId="31CEF5E1" w14:textId="77777777" w:rsidR="00416B7A" w:rsidRPr="00416B7A" w:rsidRDefault="00416B7A" w:rsidP="00416B7A">
      <w:pPr>
        <w:jc w:val="both"/>
        <w:rPr>
          <w:sz w:val="28"/>
          <w:szCs w:val="28"/>
        </w:rPr>
      </w:pPr>
      <w:r w:rsidRPr="00416B7A">
        <w:rPr>
          <w:sz w:val="28"/>
          <w:szCs w:val="28"/>
        </w:rPr>
        <w:t>Me čudi in žalosti da o vsem tem naš državni vrh molči, s čimer prispeva k tej histeriji.</w:t>
      </w:r>
    </w:p>
    <w:p w14:paraId="2236356B" w14:textId="77777777" w:rsidR="0020497C" w:rsidRDefault="0020497C" w:rsidP="002A64F9">
      <w:pPr>
        <w:jc w:val="both"/>
        <w:rPr>
          <w:sz w:val="28"/>
          <w:szCs w:val="28"/>
        </w:rPr>
      </w:pPr>
    </w:p>
    <w:p w14:paraId="286A6B3E" w14:textId="77777777" w:rsidR="0020497C" w:rsidRDefault="0020497C" w:rsidP="002A64F9">
      <w:pPr>
        <w:jc w:val="both"/>
        <w:rPr>
          <w:sz w:val="28"/>
          <w:szCs w:val="28"/>
        </w:rPr>
      </w:pPr>
    </w:p>
    <w:p w14:paraId="5ADD318B" w14:textId="7984F040" w:rsidR="0020497C" w:rsidRDefault="0020497C" w:rsidP="002A64F9">
      <w:pPr>
        <w:jc w:val="both"/>
        <w:rPr>
          <w:sz w:val="28"/>
          <w:szCs w:val="28"/>
        </w:rPr>
      </w:pPr>
      <w:r>
        <w:rPr>
          <w:sz w:val="28"/>
          <w:szCs w:val="28"/>
        </w:rPr>
        <w:t>Aurelio Juri</w:t>
      </w:r>
    </w:p>
    <w:p w14:paraId="150C4FC8" w14:textId="4281601F" w:rsidR="00A95E96" w:rsidRDefault="0020497C" w:rsidP="00FE56B9">
      <w:pPr>
        <w:jc w:val="both"/>
      </w:pPr>
      <w:r>
        <w:rPr>
          <w:sz w:val="28"/>
          <w:szCs w:val="28"/>
        </w:rPr>
        <w:t>13.12.2025</w:t>
      </w:r>
    </w:p>
    <w:sectPr w:rsidR="00A95E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4C"/>
    <w:rsid w:val="0000031C"/>
    <w:rsid w:val="00024FBA"/>
    <w:rsid w:val="000A09F7"/>
    <w:rsid w:val="000B0FAD"/>
    <w:rsid w:val="000B2C50"/>
    <w:rsid w:val="000E103E"/>
    <w:rsid w:val="001662CA"/>
    <w:rsid w:val="001852EC"/>
    <w:rsid w:val="0020497C"/>
    <w:rsid w:val="00230670"/>
    <w:rsid w:val="002403FA"/>
    <w:rsid w:val="00283369"/>
    <w:rsid w:val="002A2C6E"/>
    <w:rsid w:val="002A64F9"/>
    <w:rsid w:val="002D2B7E"/>
    <w:rsid w:val="003009B2"/>
    <w:rsid w:val="0030701B"/>
    <w:rsid w:val="00334F8A"/>
    <w:rsid w:val="00351004"/>
    <w:rsid w:val="00366E98"/>
    <w:rsid w:val="003D35AA"/>
    <w:rsid w:val="003D5BDC"/>
    <w:rsid w:val="003E5DAF"/>
    <w:rsid w:val="00405762"/>
    <w:rsid w:val="00416B7A"/>
    <w:rsid w:val="0045246D"/>
    <w:rsid w:val="00462378"/>
    <w:rsid w:val="0048694C"/>
    <w:rsid w:val="004A231E"/>
    <w:rsid w:val="004A4F8A"/>
    <w:rsid w:val="004D3768"/>
    <w:rsid w:val="004E5F80"/>
    <w:rsid w:val="00566F71"/>
    <w:rsid w:val="005672BC"/>
    <w:rsid w:val="005A2CE4"/>
    <w:rsid w:val="005F319D"/>
    <w:rsid w:val="00622CE2"/>
    <w:rsid w:val="0064434B"/>
    <w:rsid w:val="006B3E49"/>
    <w:rsid w:val="006C733E"/>
    <w:rsid w:val="007239FF"/>
    <w:rsid w:val="00751C2E"/>
    <w:rsid w:val="00760853"/>
    <w:rsid w:val="00780206"/>
    <w:rsid w:val="007E6876"/>
    <w:rsid w:val="00863771"/>
    <w:rsid w:val="00866738"/>
    <w:rsid w:val="008811FE"/>
    <w:rsid w:val="0088565B"/>
    <w:rsid w:val="008D10D1"/>
    <w:rsid w:val="008D49E4"/>
    <w:rsid w:val="008F3EB6"/>
    <w:rsid w:val="009655FE"/>
    <w:rsid w:val="00986803"/>
    <w:rsid w:val="00986A4D"/>
    <w:rsid w:val="009C12A2"/>
    <w:rsid w:val="00A51E13"/>
    <w:rsid w:val="00A52F50"/>
    <w:rsid w:val="00A54334"/>
    <w:rsid w:val="00A95E96"/>
    <w:rsid w:val="00B101DE"/>
    <w:rsid w:val="00B4312E"/>
    <w:rsid w:val="00B60883"/>
    <w:rsid w:val="00B615C8"/>
    <w:rsid w:val="00BE5537"/>
    <w:rsid w:val="00BF0F54"/>
    <w:rsid w:val="00D22C3B"/>
    <w:rsid w:val="00D754F0"/>
    <w:rsid w:val="00DC59CC"/>
    <w:rsid w:val="00DC5AE8"/>
    <w:rsid w:val="00DF1B62"/>
    <w:rsid w:val="00E90237"/>
    <w:rsid w:val="00F1088A"/>
    <w:rsid w:val="00F20ABF"/>
    <w:rsid w:val="00F43E02"/>
    <w:rsid w:val="00F9224C"/>
    <w:rsid w:val="00FB5D66"/>
    <w:rsid w:val="00FE56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74AC"/>
  <w15:chartTrackingRefBased/>
  <w15:docId w15:val="{FF045CED-6D5D-4F18-8CE8-8CDFC859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922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F922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F9224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F9224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F9224C"/>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F9224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9224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9224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9224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9224C"/>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F9224C"/>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F9224C"/>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F9224C"/>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F9224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F9224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9224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9224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9224C"/>
    <w:rPr>
      <w:rFonts w:eastAsiaTheme="majorEastAsia" w:cstheme="majorBidi"/>
      <w:color w:val="272727" w:themeColor="text1" w:themeTint="D8"/>
    </w:rPr>
  </w:style>
  <w:style w:type="paragraph" w:styleId="Naslov">
    <w:name w:val="Title"/>
    <w:basedOn w:val="Navaden"/>
    <w:next w:val="Navaden"/>
    <w:link w:val="NaslovZnak"/>
    <w:uiPriority w:val="10"/>
    <w:qFormat/>
    <w:rsid w:val="00F92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9224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9224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9224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9224C"/>
    <w:pPr>
      <w:spacing w:before="160"/>
      <w:jc w:val="center"/>
    </w:pPr>
    <w:rPr>
      <w:i/>
      <w:iCs/>
      <w:color w:val="404040" w:themeColor="text1" w:themeTint="BF"/>
    </w:rPr>
  </w:style>
  <w:style w:type="character" w:customStyle="1" w:styleId="CitatZnak">
    <w:name w:val="Citat Znak"/>
    <w:basedOn w:val="Privzetapisavaodstavka"/>
    <w:link w:val="Citat"/>
    <w:uiPriority w:val="29"/>
    <w:rsid w:val="00F9224C"/>
    <w:rPr>
      <w:i/>
      <w:iCs/>
      <w:color w:val="404040" w:themeColor="text1" w:themeTint="BF"/>
    </w:rPr>
  </w:style>
  <w:style w:type="paragraph" w:styleId="Odstavekseznama">
    <w:name w:val="List Paragraph"/>
    <w:basedOn w:val="Navaden"/>
    <w:uiPriority w:val="34"/>
    <w:qFormat/>
    <w:rsid w:val="00F9224C"/>
    <w:pPr>
      <w:ind w:left="720"/>
      <w:contextualSpacing/>
    </w:pPr>
  </w:style>
  <w:style w:type="character" w:styleId="Intenzivenpoudarek">
    <w:name w:val="Intense Emphasis"/>
    <w:basedOn w:val="Privzetapisavaodstavka"/>
    <w:uiPriority w:val="21"/>
    <w:qFormat/>
    <w:rsid w:val="00F9224C"/>
    <w:rPr>
      <w:i/>
      <w:iCs/>
      <w:color w:val="2F5496" w:themeColor="accent1" w:themeShade="BF"/>
    </w:rPr>
  </w:style>
  <w:style w:type="paragraph" w:styleId="Intenzivencitat">
    <w:name w:val="Intense Quote"/>
    <w:basedOn w:val="Navaden"/>
    <w:next w:val="Navaden"/>
    <w:link w:val="IntenzivencitatZnak"/>
    <w:uiPriority w:val="30"/>
    <w:qFormat/>
    <w:rsid w:val="00F922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F9224C"/>
    <w:rPr>
      <w:i/>
      <w:iCs/>
      <w:color w:val="2F5496" w:themeColor="accent1" w:themeShade="BF"/>
    </w:rPr>
  </w:style>
  <w:style w:type="character" w:styleId="Intenzivensklic">
    <w:name w:val="Intense Reference"/>
    <w:basedOn w:val="Privzetapisavaodstavka"/>
    <w:uiPriority w:val="32"/>
    <w:qFormat/>
    <w:rsid w:val="00F922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1555</TotalTime>
  <Pages>1</Pages>
  <Words>561</Words>
  <Characters>3203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Aurelio Juri</dc:creator>
  <cp:keywords/>
  <dc:description/>
  <cp:lastModifiedBy>Aurelio Juri</cp:lastModifiedBy>
  <cp:revision>2</cp:revision>
  <dcterms:created xsi:type="dcterms:W3CDTF">2025-12-12T05:15:00Z</dcterms:created>
  <dcterms:modified xsi:type="dcterms:W3CDTF">2025-12-13T07:11:00Z</dcterms:modified>
</cp:coreProperties>
</file>