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03" w:rsidRDefault="000021E4">
      <w:pPr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Brezova Reber pri Dvoru</w:t>
      </w:r>
    </w:p>
    <w:p w:rsidR="009E7C03" w:rsidRDefault="000021E4">
      <w:pPr>
        <w:rPr>
          <w:b/>
          <w:bCs/>
          <w:color w:val="4472C4" w:themeColor="accent1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2381250" cy="1794510"/>
            <wp:effectExtent l="0" t="0" r="0" b="0"/>
            <wp:docPr id="3" name="Slika 2" descr="Objava | Lokalno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Objava | Lokalno.s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472C4" w:themeColor="accent1"/>
        </w:rPr>
        <w:t xml:space="preserve">       </w:t>
      </w:r>
      <w:r>
        <w:rPr>
          <w:noProof/>
          <w:lang w:eastAsia="sl-SI"/>
        </w:rPr>
        <w:drawing>
          <wp:inline distT="0" distB="0" distL="0" distR="0">
            <wp:extent cx="2783840" cy="1777365"/>
            <wp:effectExtent l="0" t="0" r="0" b="0"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03" w:rsidRDefault="000021E4">
      <w:pPr>
        <w:spacing w:line="276" w:lineRule="auto"/>
        <w:jc w:val="both"/>
        <w:rPr>
          <w:rFonts w:ascii="Calibri" w:hAnsi="Calibri"/>
        </w:rPr>
      </w:pPr>
      <w:r>
        <w:rPr>
          <w:color w:val="252525"/>
          <w:shd w:val="clear" w:color="auto" w:fill="FFFFFF"/>
        </w:rPr>
        <w:t>Jedro Novomeške čete je bilo osnovano avgusta 1941 v gozdu nad Luknjo pri Prečni. V skupini je bilo osem borcev pod vodstvom M</w:t>
      </w:r>
      <w:r>
        <w:t xml:space="preserve">aksa Henigmana iz Dolenjskih Toplic. 26. oktobra 1941 je </w:t>
      </w:r>
      <w:r>
        <w:t xml:space="preserve">patrulja šestih mož odšla v Dolenjo Stražo in v </w:t>
      </w:r>
      <w:proofErr w:type="spellStart"/>
      <w:r>
        <w:t>Petretovi</w:t>
      </w:r>
      <w:proofErr w:type="spellEnd"/>
      <w:r>
        <w:t xml:space="preserve"> gostilni priredila miting. Med vračanjem z mitinga je srečala italijansko konjeniško patruljo in jo napadla. Četa se je še istega dne preselila iz gozda nad Luknjo v vas Brezova Reber in tam ostala </w:t>
      </w:r>
      <w:r>
        <w:t>do 29. oktobra 1941. Konec oktobra je četa štela osemnajst mož in je imela štiri puškomitraljeze. Komandir čete je bil Niko Šilih, politični komisar Jože Slak. Vir: Kodre S., Vstaja v mojem kraju 1941–1942.</w:t>
      </w:r>
    </w:p>
    <w:p w:rsidR="009E7C03" w:rsidRDefault="000021E4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Ustanovitev partizanske enote je v vojaški zgodov</w:t>
      </w:r>
      <w:r>
        <w:rPr>
          <w:color w:val="000000"/>
          <w:shd w:val="clear" w:color="auto" w:fill="FFFFFF"/>
        </w:rPr>
        <w:t xml:space="preserve">ini Slovencev pomembno dejanje naroda v odporu in oboroženem boju proti ponemčevanju in izseljevanju Slovencev. Novomeška četa je bila začetnica partizanskega gibanja in boja proti okupatorju na novomeškem območju. Prvo pomembno akcijo je izvedla že nekaj </w:t>
      </w:r>
      <w:r>
        <w:rPr>
          <w:color w:val="000000"/>
          <w:shd w:val="clear" w:color="auto" w:fill="FFFFFF"/>
        </w:rPr>
        <w:t>dni po ustanovitvi, ko je v noči z 2. na 3. november 1941 skupaj z delom Mokronoške čete napadla Bučko. To je bil prvi oboroženi napad na nemško postojanko na okupiranem slovenskem ozemlju.</w:t>
      </w:r>
    </w:p>
    <w:p w:rsidR="009E7C03" w:rsidRDefault="000021E4">
      <w:pPr>
        <w:spacing w:line="276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>Spominska plošča je bila leta 1955 vzidana na fasadi hiše na naslo</w:t>
      </w:r>
      <w:r>
        <w:rPr>
          <w:color w:val="000000"/>
          <w:shd w:val="clear" w:color="auto" w:fill="FFFFFF"/>
        </w:rPr>
        <w:t>vu Brezova Reber pri Dvoru 10 in obnovljena leta 2009.</w:t>
      </w:r>
    </w:p>
    <w:p w:rsidR="009E7C03" w:rsidRDefault="009E7C03">
      <w:pPr>
        <w:jc w:val="both"/>
        <w:rPr>
          <w:b/>
          <w:bCs/>
          <w:color w:val="4472C4" w:themeColor="accent1"/>
        </w:rPr>
      </w:pPr>
    </w:p>
    <w:p w:rsidR="009E7C03" w:rsidRDefault="000021E4">
      <w:r>
        <w:rPr>
          <w:noProof/>
          <w:lang w:eastAsia="sl-SI"/>
        </w:rPr>
        <w:lastRenderedPageBreak/>
        <w:drawing>
          <wp:inline distT="0" distB="0" distL="0" distR="0">
            <wp:extent cx="5760720" cy="4320540"/>
            <wp:effectExtent l="0" t="0" r="0" b="0"/>
            <wp:docPr id="5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1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03" w:rsidRDefault="000021E4">
      <w:pPr>
        <w:jc w:val="both"/>
      </w:pPr>
      <w:r>
        <w:t>Plošča na hiši sredi vasi Brezova Reber, kjer je bila 29. oktobra 1941 ustanovljena novomeška partizanska četa. Vzidal jo je KO ZB NOV Dvor.</w:t>
      </w:r>
    </w:p>
    <w:p w:rsidR="009E7C03" w:rsidRDefault="000021E4">
      <w:r>
        <w:t>Vir: Občinski odbor ZZB NOV Novo mesto 1972, Spomeniki na</w:t>
      </w:r>
      <w:r>
        <w:t>j govore, str. 24.</w:t>
      </w:r>
    </w:p>
    <w:p w:rsidR="009E7C03" w:rsidRDefault="000021E4">
      <w:r>
        <w:t>Brezova Reber pri Dvoru 10.</w:t>
      </w:r>
    </w:p>
    <w:p w:rsidR="009E7C03" w:rsidRDefault="000021E4">
      <w:r>
        <w:rPr>
          <w:noProof/>
          <w:lang w:eastAsia="sl-SI"/>
        </w:rPr>
        <w:drawing>
          <wp:inline distT="0" distB="0" distL="0" distR="0">
            <wp:extent cx="2143125" cy="2143125"/>
            <wp:effectExtent l="0" t="0" r="0" b="0"/>
            <wp:docPr id="6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sl-SI"/>
        </w:rPr>
        <w:drawing>
          <wp:inline distT="0" distB="0" distL="0" distR="0">
            <wp:extent cx="2466975" cy="1847850"/>
            <wp:effectExtent l="0" t="0" r="0" b="0"/>
            <wp:docPr id="7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03" w:rsidRDefault="000021E4">
      <w:r>
        <w:rPr>
          <w:noProof/>
          <w:lang w:eastAsia="sl-SI"/>
        </w:rPr>
        <w:lastRenderedPageBreak/>
        <w:drawing>
          <wp:inline distT="0" distB="0" distL="0" distR="0">
            <wp:extent cx="5760720" cy="3027680"/>
            <wp:effectExtent l="0" t="0" r="0" b="0"/>
            <wp:docPr id="8" name="Slika 26" descr="BREZOVA REBER PRI DVORU - Spominska plošča Novomeški četi - Simboli  polpretekle zgodo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26" descr="BREZOVA REBER PRI DVORU - Spominska plošča Novomeški četi - Simboli  polpretekle zgodovin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03" w:rsidRDefault="000021E4">
      <w:pPr>
        <w:jc w:val="center"/>
      </w:pPr>
      <w:r>
        <w:rPr>
          <w:noProof/>
          <w:lang w:eastAsia="sl-SI"/>
        </w:rPr>
        <w:drawing>
          <wp:inline distT="0" distB="0" distL="0" distR="0">
            <wp:extent cx="3810000" cy="2857500"/>
            <wp:effectExtent l="0" t="0" r="0" b="0"/>
            <wp:docPr id="9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03" w:rsidRDefault="000021E4">
      <w:r>
        <w:t>Vir: Simboli polpretekle zgodovine, februar 2013</w:t>
      </w:r>
    </w:p>
    <w:p w:rsidR="009E7C03" w:rsidRDefault="009E7C03"/>
    <w:p w:rsidR="009E7C03" w:rsidRDefault="000021E4">
      <w:r>
        <w:tab/>
      </w:r>
      <w:r>
        <w:tab/>
      </w:r>
      <w:r>
        <w:tab/>
      </w:r>
      <w:r>
        <w:tab/>
      </w:r>
      <w:r>
        <w:tab/>
      </w:r>
      <w:r>
        <w:tab/>
        <w:t>OO ZB za vrednote NOB Žužemberk, april 2023</w:t>
      </w:r>
    </w:p>
    <w:p w:rsidR="009E7C03" w:rsidRDefault="009E7C03"/>
    <w:p w:rsidR="009E7C03" w:rsidRDefault="009E7C03"/>
    <w:p w:rsidR="009E7C03" w:rsidRDefault="000021E4">
      <w:hyperlink r:id="rId11" w:anchor="T281_L2518_F2518:4144_x1663240.7533083956_y5749511.402988612_s12_b362" w:history="1">
        <w:hyperlink>
          <w:r>
            <w:rPr>
              <w:rStyle w:val="Hiperpovezava"/>
            </w:rPr>
            <w:t>https://www.geopedia.world/#T281_L2518_F2518:4144_x1663240.7533083956_y5749511.402988612_s12_b362</w:t>
          </w:r>
        </w:hyperlink>
      </w:hyperlink>
    </w:p>
    <w:p w:rsidR="009E7C03" w:rsidRDefault="009E7C03"/>
    <w:sectPr w:rsidR="009E7C03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03"/>
    <w:rsid w:val="000021E4"/>
    <w:rsid w:val="009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DC383-4DF8-4CAD-A21A-D933162F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1BF3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0080"/>
      <w:u w:val="single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customStyle="1" w:styleId="Naslov1">
    <w:name w:val="Naslov1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geopedia.world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</dc:creator>
  <dc:description/>
  <cp:lastModifiedBy>Uporabnik sistema Windows</cp:lastModifiedBy>
  <cp:revision>2</cp:revision>
  <dcterms:created xsi:type="dcterms:W3CDTF">2023-05-13T07:38:00Z</dcterms:created>
  <dcterms:modified xsi:type="dcterms:W3CDTF">2023-05-13T07:38:00Z</dcterms:modified>
  <dc:language>sl-SI</dc:language>
</cp:coreProperties>
</file>