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68C0" w:rsidRDefault="001168C0" w:rsidP="001168C0">
      <w:pPr>
        <w:jc w:val="both"/>
        <w:rPr>
          <w:b/>
          <w:bCs/>
        </w:rPr>
      </w:pPr>
      <w:r w:rsidRPr="007D7239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FE09822" wp14:editId="6639440A">
            <wp:simplePos x="0" y="0"/>
            <wp:positionH relativeFrom="column">
              <wp:posOffset>-32799</wp:posOffset>
            </wp:positionH>
            <wp:positionV relativeFrom="paragraph">
              <wp:posOffset>152814</wp:posOffset>
            </wp:positionV>
            <wp:extent cx="1562735" cy="771525"/>
            <wp:effectExtent l="0" t="0" r="0" b="3175"/>
            <wp:wrapNone/>
            <wp:docPr id="2" name="Picture 2" descr="/var/folders/3c/jyyppwb57_x8knpljzm9jvn00000gn/T/com.microsoft.Word/WebArchiveCopyPasteTempFiles/logo-f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3c/jyyppwb57_x8knpljzm9jvn00000gn/T/com.microsoft.Word/WebArchiveCopyPasteTempFiles/logo-fr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8C0" w:rsidRDefault="001168C0" w:rsidP="001168C0">
      <w:pPr>
        <w:jc w:val="both"/>
        <w:rPr>
          <w:b/>
          <w:bCs/>
        </w:rPr>
      </w:pPr>
      <w:r w:rsidRPr="000D11F9">
        <w:rPr>
          <w:rFonts w:ascii="Arial" w:hAnsi="Arial" w:cs="Times New Roman (Body CS)"/>
          <w:noProof/>
          <w:sz w:val="20"/>
          <w:lang w:eastAsia="sl-SI"/>
        </w:rPr>
        <w:drawing>
          <wp:anchor distT="0" distB="0" distL="114300" distR="114300" simplePos="0" relativeHeight="251662336" behindDoc="0" locked="0" layoutInCell="1" allowOverlap="1" wp14:anchorId="6FD15D78">
            <wp:simplePos x="0" y="0"/>
            <wp:positionH relativeFrom="column">
              <wp:posOffset>3886310</wp:posOffset>
            </wp:positionH>
            <wp:positionV relativeFrom="paragraph">
              <wp:posOffset>88679</wp:posOffset>
            </wp:positionV>
            <wp:extent cx="1415415" cy="425450"/>
            <wp:effectExtent l="0" t="0" r="0" b="6350"/>
            <wp:wrapThrough wrapText="bothSides">
              <wp:wrapPolygon edited="0">
                <wp:start x="2132" y="0"/>
                <wp:lineTo x="969" y="2579"/>
                <wp:lineTo x="0" y="7737"/>
                <wp:lineTo x="0" y="13540"/>
                <wp:lineTo x="1550" y="20633"/>
                <wp:lineTo x="2132" y="21278"/>
                <wp:lineTo x="4651" y="21278"/>
                <wp:lineTo x="9497" y="20633"/>
                <wp:lineTo x="21319" y="13540"/>
                <wp:lineTo x="21319" y="7093"/>
                <wp:lineTo x="19769" y="5803"/>
                <wp:lineTo x="4651" y="0"/>
                <wp:lineTo x="2132" y="0"/>
              </wp:wrapPolygon>
            </wp:wrapThrough>
            <wp:docPr id="7" name="Picture 1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4" b="4464"/>
                    <a:stretch/>
                  </pic:blipFill>
                  <pic:spPr bwMode="auto">
                    <a:xfrm>
                      <a:off x="0" y="0"/>
                      <a:ext cx="1415415" cy="42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1312" behindDoc="0" locked="0" layoutInCell="1" allowOverlap="1" wp14:anchorId="7DB84531" wp14:editId="214351ED">
            <wp:simplePos x="0" y="0"/>
            <wp:positionH relativeFrom="column">
              <wp:posOffset>1979074</wp:posOffset>
            </wp:positionH>
            <wp:positionV relativeFrom="paragraph">
              <wp:posOffset>185530</wp:posOffset>
            </wp:positionV>
            <wp:extent cx="1499191" cy="3334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ČEK_SI_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191" cy="333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8C0" w:rsidRDefault="001168C0" w:rsidP="001168C0">
      <w:pPr>
        <w:jc w:val="both"/>
        <w:rPr>
          <w:b/>
          <w:bCs/>
        </w:rPr>
      </w:pPr>
    </w:p>
    <w:p w:rsidR="001168C0" w:rsidRDefault="001168C0" w:rsidP="001168C0">
      <w:pPr>
        <w:jc w:val="both"/>
        <w:rPr>
          <w:b/>
          <w:bCs/>
        </w:rPr>
      </w:pPr>
    </w:p>
    <w:p w:rsidR="00AD27CC" w:rsidRPr="001168C0" w:rsidRDefault="00AD27CC" w:rsidP="001168C0">
      <w:pPr>
        <w:jc w:val="both"/>
        <w:rPr>
          <w:b/>
          <w:bCs/>
          <w:sz w:val="24"/>
          <w:szCs w:val="24"/>
        </w:rPr>
      </w:pPr>
      <w:r w:rsidRPr="001168C0">
        <w:rPr>
          <w:b/>
          <w:bCs/>
          <w:sz w:val="24"/>
          <w:szCs w:val="24"/>
        </w:rPr>
        <w:t>Novi Fran</w:t>
      </w:r>
      <w:r w:rsidR="001168C0" w:rsidRPr="001168C0">
        <w:rPr>
          <w:b/>
          <w:bCs/>
          <w:sz w:val="24"/>
          <w:szCs w:val="24"/>
        </w:rPr>
        <w:t xml:space="preserve"> in</w:t>
      </w:r>
      <w:r w:rsidRPr="001168C0">
        <w:rPr>
          <w:b/>
          <w:bCs/>
          <w:sz w:val="24"/>
          <w:szCs w:val="24"/>
        </w:rPr>
        <w:t xml:space="preserve"> novi Franček </w:t>
      </w:r>
      <w:r w:rsidR="001E2E7D" w:rsidRPr="001168C0">
        <w:rPr>
          <w:b/>
          <w:bCs/>
          <w:sz w:val="24"/>
          <w:szCs w:val="24"/>
        </w:rPr>
        <w:t xml:space="preserve"> za še bolj vesel dan kulture</w:t>
      </w:r>
    </w:p>
    <w:p w:rsidR="001168C0" w:rsidRDefault="001168C0" w:rsidP="001168C0">
      <w:pPr>
        <w:jc w:val="both"/>
      </w:pPr>
    </w:p>
    <w:p w:rsidR="001E2E7D" w:rsidRDefault="00ED1AC2" w:rsidP="001168C0">
      <w:pPr>
        <w:jc w:val="both"/>
      </w:pPr>
      <w:r>
        <w:t xml:space="preserve">Spet je tu </w:t>
      </w:r>
      <w:r w:rsidR="00AD27CC">
        <w:t xml:space="preserve">3. </w:t>
      </w:r>
      <w:r>
        <w:t>december</w:t>
      </w:r>
      <w:r w:rsidR="00DA7A17">
        <w:t>,</w:t>
      </w:r>
      <w:r w:rsidR="00AD27CC">
        <w:t xml:space="preserve"> veseli dan kulture,</w:t>
      </w:r>
      <w:r w:rsidR="00DA7A17">
        <w:t xml:space="preserve"> </w:t>
      </w:r>
      <w:r>
        <w:t xml:space="preserve">z njim </w:t>
      </w:r>
      <w:r w:rsidR="00DA7A17">
        <w:t xml:space="preserve">pa </w:t>
      </w:r>
      <w:r>
        <w:t>nove vsebine</w:t>
      </w:r>
      <w:r w:rsidR="00080B99">
        <w:t xml:space="preserve"> in posodobitve</w:t>
      </w:r>
      <w:r>
        <w:t xml:space="preserve"> na slovarskem portalu Fran</w:t>
      </w:r>
      <w:r w:rsidR="002817AE">
        <w:t xml:space="preserve">. </w:t>
      </w:r>
      <w:r w:rsidR="00403403">
        <w:t xml:space="preserve">Različica 11 je bogatejša za </w:t>
      </w:r>
      <w:r w:rsidR="00AD27CC">
        <w:t xml:space="preserve">več kot 3.000 </w:t>
      </w:r>
      <w:r w:rsidR="00403403">
        <w:t xml:space="preserve">iztočnic, </w:t>
      </w:r>
      <w:r w:rsidR="00403403" w:rsidRPr="00F44AE8">
        <w:t>dodan</w:t>
      </w:r>
      <w:r w:rsidR="003F0023">
        <w:t xml:space="preserve"> je nov zgodovinski slovar (</w:t>
      </w:r>
      <w:r w:rsidR="00466EFC" w:rsidRPr="00F44AE8">
        <w:t xml:space="preserve">Megiserjev </w:t>
      </w:r>
      <w:r w:rsidR="00466EFC" w:rsidRPr="00F44AE8">
        <w:rPr>
          <w:i/>
        </w:rPr>
        <w:t>Thesaurus polyglottus</w:t>
      </w:r>
      <w:r w:rsidR="00466EFC" w:rsidRPr="00F44AE8">
        <w:t xml:space="preserve"> </w:t>
      </w:r>
      <w:r w:rsidR="003F0023">
        <w:t xml:space="preserve"> iz leta </w:t>
      </w:r>
      <w:r w:rsidR="00466EFC" w:rsidRPr="00F44AE8">
        <w:t>1603</w:t>
      </w:r>
      <w:r w:rsidR="003F0023">
        <w:t>, ki je drugi slovenski slovar</w:t>
      </w:r>
      <w:r w:rsidR="00466EFC" w:rsidRPr="00F44AE8">
        <w:t>)</w:t>
      </w:r>
      <w:r w:rsidR="002E07A8">
        <w:t>,</w:t>
      </w:r>
      <w:r w:rsidR="00466EFC" w:rsidRPr="00F44AE8">
        <w:t xml:space="preserve"> </w:t>
      </w:r>
      <w:r w:rsidR="003F0023">
        <w:t>dopolnjena in prenovljena pa je še vrsta drugih slovarjev</w:t>
      </w:r>
      <w:r w:rsidR="00F44AE8" w:rsidRPr="00F44AE8">
        <w:t xml:space="preserve">. </w:t>
      </w:r>
      <w:r w:rsidR="00AD27CC">
        <w:t>Še zlasti smo ponosni, da je u</w:t>
      </w:r>
      <w:r w:rsidR="00403403" w:rsidRPr="008B3265">
        <w:t>porabnišk</w:t>
      </w:r>
      <w:r w:rsidR="00DA7A17">
        <w:t>i</w:t>
      </w:r>
      <w:r w:rsidR="00403403" w:rsidRPr="008B3265">
        <w:t xml:space="preserve"> vmesnik</w:t>
      </w:r>
      <w:r w:rsidR="00DA7A17">
        <w:t xml:space="preserve"> po novem mogoče prilagoditi</w:t>
      </w:r>
      <w:r w:rsidR="00403403" w:rsidRPr="008B3265">
        <w:t xml:space="preserve"> za slepe in slabovidne, osebe z disleksijo in osebe z motnjo pozornosti.</w:t>
      </w:r>
      <w:r w:rsidR="001E2E7D">
        <w:t xml:space="preserve"> </w:t>
      </w:r>
    </w:p>
    <w:p w:rsidR="001168C0" w:rsidRPr="000B14BC" w:rsidRDefault="001E2E7D" w:rsidP="001168C0">
      <w:pPr>
        <w:jc w:val="both"/>
      </w:pPr>
      <w:r>
        <w:t>Rezervirajte si datum: podrobnejša predstavitev vseh novosti</w:t>
      </w:r>
      <w:r w:rsidR="000B14BC">
        <w:t>,</w:t>
      </w:r>
      <w:r>
        <w:t xml:space="preserve"> </w:t>
      </w:r>
      <w:r w:rsidR="000B14BC">
        <w:t xml:space="preserve">kamor ste že vnaprej vabljeni, </w:t>
      </w:r>
      <w:r>
        <w:t xml:space="preserve">bo </w:t>
      </w:r>
      <w:r w:rsidRPr="000B14BC">
        <w:rPr>
          <w:b/>
          <w:bCs/>
        </w:rPr>
        <w:t>v sredo, 17. januarja 202</w:t>
      </w:r>
      <w:r w:rsidR="000B14BC">
        <w:rPr>
          <w:b/>
          <w:bCs/>
        </w:rPr>
        <w:t>4</w:t>
      </w:r>
      <w:r w:rsidRPr="000B14BC">
        <w:rPr>
          <w:b/>
          <w:bCs/>
        </w:rPr>
        <w:t>, ob 9.00</w:t>
      </w:r>
      <w:r w:rsidR="000B14BC">
        <w:t xml:space="preserve"> v Atriju ZRC, Novi trg 2</w:t>
      </w:r>
      <w:r>
        <w:t>!</w:t>
      </w:r>
    </w:p>
    <w:p w:rsidR="000B14BC" w:rsidRDefault="000B14BC" w:rsidP="001168C0">
      <w:pPr>
        <w:jc w:val="both"/>
      </w:pPr>
    </w:p>
    <w:p w:rsidR="003F0023" w:rsidRDefault="000B14BC" w:rsidP="001168C0">
      <w:pPr>
        <w:jc w:val="both"/>
      </w:pPr>
      <w:r>
        <w:t>Novosti:</w:t>
      </w:r>
    </w:p>
    <w:p w:rsidR="003F0023" w:rsidRDefault="003F0023" w:rsidP="001168C0">
      <w:pPr>
        <w:jc w:val="both"/>
      </w:pPr>
      <w:r w:rsidRPr="008B3265">
        <w:t xml:space="preserve">Zbirka obrnjenih starejših slovarjev </w:t>
      </w:r>
      <w:r>
        <w:t>je bogatejša za</w:t>
      </w:r>
      <w:r w:rsidRPr="008B3265">
        <w:t xml:space="preserve"> drugi najstarejši slovar, ki je vključeval slovenščino, Megiserjevim večjezičnim slovarjem </w:t>
      </w:r>
      <w:r w:rsidRPr="008B3265">
        <w:rPr>
          <w:i/>
        </w:rPr>
        <w:t>Thesaurus polyglottus</w:t>
      </w:r>
      <w:r w:rsidRPr="008B3265">
        <w:t xml:space="preserve"> iz leta 1603. Obrnjeni </w:t>
      </w:r>
      <w:r w:rsidRPr="008B3265">
        <w:rPr>
          <w:b/>
          <w:i/>
        </w:rPr>
        <w:t>Slovensko-latinsko-nemški slovar</w:t>
      </w:r>
      <w:r w:rsidRPr="008B3265">
        <w:t xml:space="preserve"> je leta 1977 izdal Jože Stabej, v spletni izdaji pa je njegovo gradivo mestoma popravljeno po </w:t>
      </w:r>
      <w:r>
        <w:t>izvirniku</w:t>
      </w:r>
      <w:r w:rsidRPr="008B3265">
        <w:t xml:space="preserve"> in dopolnjeno z novimi podatki, ki slovar povezujejo z drugimi starejšimi slovarji na Franu, tj. z </w:t>
      </w:r>
      <w:r w:rsidRPr="008B3265">
        <w:rPr>
          <w:i/>
        </w:rPr>
        <w:t>Besedjem slovenskega knjižnega jezika 16. stoletja</w:t>
      </w:r>
      <w:r w:rsidRPr="008B3265">
        <w:t xml:space="preserve">, nastajajočim </w:t>
      </w:r>
      <w:r w:rsidRPr="008B3265">
        <w:rPr>
          <w:i/>
        </w:rPr>
        <w:t>Slovarjem slovenskega knjižnega jezika 16. stoletja</w:t>
      </w:r>
      <w:r w:rsidRPr="008B3265">
        <w:t xml:space="preserve"> in </w:t>
      </w:r>
      <w:r w:rsidRPr="008B3265">
        <w:rPr>
          <w:i/>
        </w:rPr>
        <w:t>Pleteršnikovim slovarjem</w:t>
      </w:r>
      <w:r w:rsidRPr="008B3265">
        <w:t>. Popravljeni in dopolnjeni spletni slovar prinaša 3021 geselskih sestavkov.</w:t>
      </w:r>
    </w:p>
    <w:p w:rsidR="002817AE" w:rsidRPr="008B3265" w:rsidRDefault="004B58BE" w:rsidP="001168C0">
      <w:pPr>
        <w:jc w:val="both"/>
      </w:pPr>
      <w:r w:rsidRPr="008B3265">
        <w:t xml:space="preserve">Rastoči </w:t>
      </w:r>
      <w:r w:rsidR="00080B99" w:rsidRPr="008B3265">
        <w:rPr>
          <w:b/>
          <w:i/>
        </w:rPr>
        <w:t>eSSKJ</w:t>
      </w:r>
      <w:r w:rsidR="00080B99" w:rsidRPr="008B3265">
        <w:t xml:space="preserve"> je pridobil </w:t>
      </w:r>
      <w:r w:rsidR="00087442" w:rsidRPr="008B3265">
        <w:t>skoraj 550 enobesednih iztočnic</w:t>
      </w:r>
      <w:r w:rsidR="008B0B09" w:rsidRPr="008B3265">
        <w:t xml:space="preserve"> s pripadajočimi stalnimi </w:t>
      </w:r>
      <w:r w:rsidR="0091563D" w:rsidRPr="008B3265">
        <w:t>besednimi</w:t>
      </w:r>
      <w:r w:rsidR="006437D0" w:rsidRPr="008B3265">
        <w:t xml:space="preserve"> zvezami</w:t>
      </w:r>
      <w:r w:rsidR="00DA7A17">
        <w:t>,</w:t>
      </w:r>
      <w:r w:rsidR="008B0B09" w:rsidRPr="008B3265">
        <w:t xml:space="preserve"> frazeološkimi enotami </w:t>
      </w:r>
      <w:r w:rsidR="00DA7A17">
        <w:t>in</w:t>
      </w:r>
      <w:r w:rsidR="008B0B09" w:rsidRPr="008B3265">
        <w:t xml:space="preserve"> drugimi povezanimi vsebinami</w:t>
      </w:r>
      <w:r w:rsidR="007D5C44" w:rsidRPr="008B3265">
        <w:t>. P</w:t>
      </w:r>
      <w:r w:rsidR="00080B99" w:rsidRPr="008B3265">
        <w:t>osebna novost je nov</w:t>
      </w:r>
      <w:r w:rsidR="008B0B09" w:rsidRPr="008B3265">
        <w:t xml:space="preserve">, </w:t>
      </w:r>
      <w:r w:rsidR="00DA7A17">
        <w:t>preglednejši</w:t>
      </w:r>
      <w:r w:rsidR="008B0B09" w:rsidRPr="008B3265">
        <w:t xml:space="preserve"> in </w:t>
      </w:r>
      <w:r w:rsidR="00DA7A17">
        <w:t>jasnejši</w:t>
      </w:r>
      <w:r w:rsidR="008B0B09" w:rsidRPr="008B3265">
        <w:t xml:space="preserve"> sistem slovarskega označevanja</w:t>
      </w:r>
      <w:r w:rsidR="00DA7A17">
        <w:t xml:space="preserve"> vseh dosedanjih objav</w:t>
      </w:r>
      <w:r w:rsidR="008B0B09" w:rsidRPr="008B3265">
        <w:t>.</w:t>
      </w:r>
      <w:r w:rsidR="00080B99" w:rsidRPr="008B3265">
        <w:t xml:space="preserve"> </w:t>
      </w:r>
    </w:p>
    <w:p w:rsidR="001B6727" w:rsidRPr="008B3265" w:rsidRDefault="001B6727" w:rsidP="001168C0">
      <w:pPr>
        <w:jc w:val="both"/>
      </w:pPr>
      <w:r w:rsidRPr="008B3265">
        <w:t xml:space="preserve">Prirastek </w:t>
      </w:r>
      <w:r w:rsidRPr="008B3265">
        <w:rPr>
          <w:b/>
          <w:i/>
        </w:rPr>
        <w:t>Sprotnega slovarja slovenskega jezika</w:t>
      </w:r>
      <w:r w:rsidRPr="008B3265">
        <w:t xml:space="preserve"> </w:t>
      </w:r>
      <w:r w:rsidR="005E2240" w:rsidRPr="008B3265">
        <w:t>šteje</w:t>
      </w:r>
      <w:r w:rsidRPr="008B3265">
        <w:t xml:space="preserve"> 172 iztočnic, od tega 16 (9,3 %) takih, ki so že opisane</w:t>
      </w:r>
      <w:r w:rsidR="007D5C44" w:rsidRPr="008B3265">
        <w:t xml:space="preserve"> v</w:t>
      </w:r>
      <w:r w:rsidRPr="008B3265">
        <w:t xml:space="preserve"> drugih slovarjih, a so razvile nove pomene</w:t>
      </w:r>
      <w:r w:rsidR="005E2240" w:rsidRPr="008B3265">
        <w:t>, npr.</w:t>
      </w:r>
      <w:r w:rsidRPr="008B3265">
        <w:t xml:space="preserve"> besedn</w:t>
      </w:r>
      <w:r w:rsidR="005E2240" w:rsidRPr="008B3265">
        <w:t>a</w:t>
      </w:r>
      <w:r w:rsidRPr="008B3265">
        <w:t xml:space="preserve"> družin</w:t>
      </w:r>
      <w:r w:rsidR="005E2240" w:rsidRPr="008B3265">
        <w:t>a</w:t>
      </w:r>
      <w:r w:rsidRPr="008B3265">
        <w:t xml:space="preserve"> </w:t>
      </w:r>
      <w:r w:rsidRPr="008B3265">
        <w:rPr>
          <w:i/>
        </w:rPr>
        <w:t>družabnik</w:t>
      </w:r>
      <w:r w:rsidR="005E2240" w:rsidRPr="008B3265">
        <w:t xml:space="preserve">, </w:t>
      </w:r>
      <w:r w:rsidRPr="008B3265">
        <w:rPr>
          <w:i/>
        </w:rPr>
        <w:t>družabništvo</w:t>
      </w:r>
      <w:r w:rsidRPr="008B3265">
        <w:t xml:space="preserve"> ipd.</w:t>
      </w:r>
      <w:r w:rsidR="00DA7A17">
        <w:t>, ki se nanaša na ‘</w:t>
      </w:r>
      <w:r w:rsidRPr="008B3265">
        <w:t>skrb za starejše, osamljene</w:t>
      </w:r>
      <w:r w:rsidR="00DA7A17">
        <w:t>’</w:t>
      </w:r>
      <w:r w:rsidRPr="008B3265">
        <w:t xml:space="preserve">. </w:t>
      </w:r>
      <w:r w:rsidR="005E2240" w:rsidRPr="008B3265">
        <w:t>Pri</w:t>
      </w:r>
      <w:r w:rsidRPr="008B3265">
        <w:t xml:space="preserve">  9 novi</w:t>
      </w:r>
      <w:r w:rsidR="005E2240" w:rsidRPr="008B3265">
        <w:t xml:space="preserve">h </w:t>
      </w:r>
      <w:r w:rsidRPr="008B3265">
        <w:t>iztočnica</w:t>
      </w:r>
      <w:r w:rsidR="005E2240" w:rsidRPr="008B3265">
        <w:t xml:space="preserve">h, npr.  </w:t>
      </w:r>
      <w:r w:rsidR="005E2240" w:rsidRPr="008B3265">
        <w:rPr>
          <w:i/>
        </w:rPr>
        <w:t>femicid</w:t>
      </w:r>
      <w:r w:rsidR="005E2240" w:rsidRPr="008B3265">
        <w:t xml:space="preserve">, </w:t>
      </w:r>
      <w:r w:rsidR="005E2240" w:rsidRPr="008B3265">
        <w:rPr>
          <w:i/>
        </w:rPr>
        <w:t>ghosting</w:t>
      </w:r>
      <w:r w:rsidR="005E2240" w:rsidRPr="008B3265">
        <w:t xml:space="preserve"> in </w:t>
      </w:r>
      <w:r w:rsidR="005E2240" w:rsidRPr="008B3265">
        <w:rPr>
          <w:i/>
        </w:rPr>
        <w:t>skimpflacija</w:t>
      </w:r>
      <w:r w:rsidR="005E2240" w:rsidRPr="008B3265">
        <w:t xml:space="preserve">, </w:t>
      </w:r>
      <w:r w:rsidRPr="008B3265">
        <w:t>lahko predlaga</w:t>
      </w:r>
      <w:r w:rsidR="005E2240" w:rsidRPr="008B3265">
        <w:t>te</w:t>
      </w:r>
      <w:r w:rsidRPr="008B3265">
        <w:t xml:space="preserve"> in glasuje</w:t>
      </w:r>
      <w:r w:rsidR="007D5C44" w:rsidRPr="008B3265">
        <w:t>te</w:t>
      </w:r>
      <w:r w:rsidRPr="008B3265">
        <w:t xml:space="preserve"> za domače ustreznike.</w:t>
      </w:r>
      <w:r w:rsidR="007D5C44" w:rsidRPr="008B3265">
        <w:t xml:space="preserve"> Vsi sestavki so </w:t>
      </w:r>
      <w:r w:rsidR="00403403" w:rsidRPr="008B3265">
        <w:t xml:space="preserve">tudi letos </w:t>
      </w:r>
      <w:r w:rsidR="007D5C44" w:rsidRPr="008B3265">
        <w:t>opremljeni z etimološkimi osvetlitvami.</w:t>
      </w:r>
    </w:p>
    <w:p w:rsidR="003A34D1" w:rsidRPr="008B3265" w:rsidRDefault="002B55FA" w:rsidP="001168C0">
      <w:pPr>
        <w:jc w:val="both"/>
        <w:rPr>
          <w:rFonts w:cstheme="minorHAnsi"/>
          <w:color w:val="000000" w:themeColor="text1"/>
        </w:rPr>
      </w:pPr>
      <w:r w:rsidRPr="008B3265">
        <w:rPr>
          <w:bCs/>
          <w:iCs/>
        </w:rPr>
        <w:t xml:space="preserve">Prirastek </w:t>
      </w:r>
      <w:r w:rsidRPr="008B3265">
        <w:rPr>
          <w:b/>
          <w:i/>
        </w:rPr>
        <w:t>ePravopisa</w:t>
      </w:r>
      <w:r w:rsidR="00C605A4" w:rsidRPr="008B3265">
        <w:rPr>
          <w:b/>
          <w:i/>
        </w:rPr>
        <w:t xml:space="preserve"> </w:t>
      </w:r>
      <w:r w:rsidRPr="008B3265">
        <w:t xml:space="preserve">obsega </w:t>
      </w:r>
      <w:r w:rsidR="00F44AE8" w:rsidRPr="008B3265">
        <w:t>2120 novih slovarskih sestavkov</w:t>
      </w:r>
      <w:r w:rsidRPr="008B3265">
        <w:t xml:space="preserve"> in </w:t>
      </w:r>
      <w:r w:rsidR="00DA7A17">
        <w:t>je letos po številu</w:t>
      </w:r>
      <w:r w:rsidRPr="008B3265">
        <w:rPr>
          <w:rFonts w:cstheme="minorHAnsi"/>
          <w:color w:val="000000" w:themeColor="text1"/>
        </w:rPr>
        <w:t xml:space="preserve"> uslovarjenih lastnih imen </w:t>
      </w:r>
      <w:r w:rsidR="00DA7A17">
        <w:rPr>
          <w:rFonts w:cstheme="minorHAnsi"/>
          <w:color w:val="000000" w:themeColor="text1"/>
        </w:rPr>
        <w:t xml:space="preserve">presegel </w:t>
      </w:r>
      <w:r w:rsidRPr="008B3265">
        <w:rPr>
          <w:rFonts w:cstheme="minorHAnsi"/>
          <w:color w:val="000000" w:themeColor="text1"/>
        </w:rPr>
        <w:t xml:space="preserve">svojega predhodnika – SP 2001. Uslovarjajo se nova, še nikoli kodificirana imena. </w:t>
      </w:r>
      <w:r w:rsidR="003A34D1" w:rsidRPr="008B3265">
        <w:rPr>
          <w:rFonts w:cstheme="minorHAnsi"/>
          <w:color w:val="000000" w:themeColor="text1"/>
        </w:rPr>
        <w:t xml:space="preserve">Opazni novosti </w:t>
      </w:r>
      <w:r w:rsidRPr="008B3265">
        <w:rPr>
          <w:rFonts w:cstheme="minorHAnsi"/>
          <w:color w:val="000000" w:themeColor="text1"/>
        </w:rPr>
        <w:t xml:space="preserve">tega leta </w:t>
      </w:r>
      <w:r w:rsidR="003A34D1" w:rsidRPr="008B3265">
        <w:rPr>
          <w:rFonts w:cstheme="minorHAnsi"/>
          <w:color w:val="000000" w:themeColor="text1"/>
        </w:rPr>
        <w:t>sta (1)</w:t>
      </w:r>
      <w:r w:rsidRPr="008B3265">
        <w:rPr>
          <w:rFonts w:cstheme="minorHAnsi"/>
          <w:color w:val="000000" w:themeColor="text1"/>
        </w:rPr>
        <w:t xml:space="preserve"> preglednejši prikaz pravorečnih podatkov </w:t>
      </w:r>
      <w:r w:rsidR="00DA7A17">
        <w:rPr>
          <w:rFonts w:cstheme="minorHAnsi"/>
          <w:color w:val="000000" w:themeColor="text1"/>
        </w:rPr>
        <w:t>za celotno</w:t>
      </w:r>
      <w:r w:rsidRPr="008B3265">
        <w:rPr>
          <w:rFonts w:cstheme="minorHAnsi"/>
          <w:color w:val="000000" w:themeColor="text1"/>
        </w:rPr>
        <w:t xml:space="preserve"> paradigm</w:t>
      </w:r>
      <w:r w:rsidR="00DA7A17">
        <w:rPr>
          <w:rFonts w:cstheme="minorHAnsi"/>
          <w:color w:val="000000" w:themeColor="text1"/>
        </w:rPr>
        <w:t>o</w:t>
      </w:r>
      <w:r w:rsidRPr="008B3265">
        <w:rPr>
          <w:rFonts w:cstheme="minorHAnsi"/>
          <w:szCs w:val="21"/>
        </w:rPr>
        <w:t xml:space="preserve">, </w:t>
      </w:r>
      <w:r w:rsidR="00DA7A17">
        <w:rPr>
          <w:rFonts w:cstheme="minorHAnsi"/>
          <w:szCs w:val="21"/>
        </w:rPr>
        <w:t>kadar</w:t>
      </w:r>
      <w:r w:rsidRPr="008B3265">
        <w:rPr>
          <w:rFonts w:cstheme="minorHAnsi"/>
          <w:szCs w:val="21"/>
        </w:rPr>
        <w:t xml:space="preserve"> prihaja do izgovornih posebnosti</w:t>
      </w:r>
      <w:r w:rsidR="003A34D1" w:rsidRPr="008B3265">
        <w:rPr>
          <w:rFonts w:cstheme="minorHAnsi"/>
          <w:szCs w:val="21"/>
        </w:rPr>
        <w:t xml:space="preserve">; (2) uvedba normativnih </w:t>
      </w:r>
      <w:r w:rsidR="003A34D1" w:rsidRPr="008B3265">
        <w:rPr>
          <w:rFonts w:cstheme="minorHAnsi"/>
        </w:rPr>
        <w:t xml:space="preserve">pojasnil, v katerih so slovarske </w:t>
      </w:r>
      <w:r w:rsidR="003A34D1" w:rsidRPr="008B3265">
        <w:rPr>
          <w:rFonts w:cstheme="minorHAnsi"/>
          <w:szCs w:val="21"/>
        </w:rPr>
        <w:t xml:space="preserve">dvojnice besedilno </w:t>
      </w:r>
      <w:r w:rsidR="00564E98" w:rsidRPr="008B3265">
        <w:rPr>
          <w:rFonts w:cstheme="minorHAnsi"/>
          <w:szCs w:val="21"/>
        </w:rPr>
        <w:t>pojasnjene</w:t>
      </w:r>
      <w:r w:rsidR="003A34D1" w:rsidRPr="008B3265">
        <w:rPr>
          <w:rFonts w:cstheme="minorHAnsi"/>
          <w:szCs w:val="21"/>
        </w:rPr>
        <w:t xml:space="preserve"> in ovrednotene.</w:t>
      </w:r>
      <w:r w:rsidR="003A34D1" w:rsidRPr="008B3265">
        <w:t xml:space="preserve"> </w:t>
      </w:r>
      <w:r w:rsidR="003A34D1" w:rsidRPr="008B3265">
        <w:rPr>
          <w:rFonts w:cstheme="minorHAnsi"/>
          <w:color w:val="000000" w:themeColor="text1"/>
        </w:rPr>
        <w:t xml:space="preserve">Prirastek za leto 2023 prinaša gradivsko razširitev pravopisnih pravil </w:t>
      </w:r>
      <w:r w:rsidR="003A34D1" w:rsidRPr="008B3265">
        <w:rPr>
          <w:rFonts w:cstheme="minorHAnsi"/>
          <w:i/>
          <w:iCs/>
          <w:color w:val="000000" w:themeColor="text1"/>
        </w:rPr>
        <w:t>Pravopis 8.0</w:t>
      </w:r>
      <w:r w:rsidR="003A34D1" w:rsidRPr="008B3265">
        <w:rPr>
          <w:rFonts w:cstheme="minorHAnsi"/>
          <w:color w:val="000000" w:themeColor="text1"/>
        </w:rPr>
        <w:t xml:space="preserve">, zlasti poglavja Slovnični oris za pravopis in pravil za prevzemanje iz slovanskih in ugrofinskih jezikov. </w:t>
      </w:r>
      <w:r w:rsidR="003A34D1" w:rsidRPr="008B3265">
        <w:rPr>
          <w:rFonts w:cstheme="minorHAnsi"/>
          <w:szCs w:val="21"/>
        </w:rPr>
        <w:t>Vse s</w:t>
      </w:r>
      <w:r w:rsidR="003A34D1" w:rsidRPr="008B3265">
        <w:rPr>
          <w:rFonts w:cstheme="minorHAnsi"/>
          <w:color w:val="000000" w:themeColor="text1"/>
        </w:rPr>
        <w:t xml:space="preserve">lovarske in kodifikacijske novosti so opisane v problemskih sklopih </w:t>
      </w:r>
      <w:r w:rsidR="00564E98" w:rsidRPr="008B3265">
        <w:rPr>
          <w:rFonts w:cstheme="minorHAnsi"/>
          <w:color w:val="000000" w:themeColor="text1"/>
        </w:rPr>
        <w:t>(</w:t>
      </w:r>
      <w:r w:rsidR="003A34D1" w:rsidRPr="008B3265">
        <w:rPr>
          <w:rFonts w:cstheme="minorHAnsi"/>
          <w:i/>
          <w:iCs/>
          <w:color w:val="000000" w:themeColor="text1"/>
        </w:rPr>
        <w:t>Pravopisne kategorije ePravopisa</w:t>
      </w:r>
      <w:r w:rsidR="00564E98" w:rsidRPr="008B3265">
        <w:rPr>
          <w:rFonts w:cstheme="minorHAnsi"/>
          <w:color w:val="000000" w:themeColor="text1"/>
        </w:rPr>
        <w:t>)</w:t>
      </w:r>
      <w:r w:rsidR="003A34D1" w:rsidRPr="008B3265">
        <w:rPr>
          <w:rFonts w:cstheme="minorHAnsi"/>
          <w:color w:val="000000" w:themeColor="text1"/>
        </w:rPr>
        <w:t xml:space="preserve">. V letu 2023 je bilo ob </w:t>
      </w:r>
      <w:r w:rsidR="00A67ABA">
        <w:rPr>
          <w:rFonts w:cstheme="minorHAnsi"/>
          <w:color w:val="000000" w:themeColor="text1"/>
        </w:rPr>
        <w:t>dosedanjih</w:t>
      </w:r>
      <w:r w:rsidR="003A34D1" w:rsidRPr="008B3265">
        <w:rPr>
          <w:rFonts w:cstheme="minorHAnsi"/>
          <w:color w:val="000000" w:themeColor="text1"/>
        </w:rPr>
        <w:t xml:space="preserve"> 91 sklopih uvedenih šest novih, in sicer </w:t>
      </w:r>
      <w:r w:rsidR="003A34D1" w:rsidRPr="008B3265">
        <w:rPr>
          <w:rFonts w:cstheme="minorHAnsi"/>
          <w:i/>
          <w:color w:val="000000" w:themeColor="text1"/>
        </w:rPr>
        <w:t>Češčina</w:t>
      </w:r>
      <w:r w:rsidR="003A34D1" w:rsidRPr="008B3265">
        <w:rPr>
          <w:rFonts w:cstheme="minorHAnsi"/>
          <w:color w:val="000000" w:themeColor="text1"/>
        </w:rPr>
        <w:t xml:space="preserve">, </w:t>
      </w:r>
      <w:r w:rsidR="003A34D1" w:rsidRPr="008B3265">
        <w:rPr>
          <w:rFonts w:cstheme="minorHAnsi"/>
          <w:i/>
          <w:color w:val="000000" w:themeColor="text1"/>
        </w:rPr>
        <w:t>Estonščina</w:t>
      </w:r>
      <w:r w:rsidR="003A34D1" w:rsidRPr="008B3265">
        <w:rPr>
          <w:rFonts w:cstheme="minorHAnsi"/>
          <w:color w:val="000000" w:themeColor="text1"/>
        </w:rPr>
        <w:t xml:space="preserve">, </w:t>
      </w:r>
      <w:r w:rsidR="003A34D1" w:rsidRPr="008B3265">
        <w:rPr>
          <w:rFonts w:cstheme="minorHAnsi"/>
          <w:i/>
          <w:color w:val="000000" w:themeColor="text1"/>
        </w:rPr>
        <w:t>Finščina</w:t>
      </w:r>
      <w:r w:rsidR="003A34D1" w:rsidRPr="008B3265">
        <w:rPr>
          <w:rFonts w:cstheme="minorHAnsi"/>
          <w:color w:val="000000" w:themeColor="text1"/>
        </w:rPr>
        <w:t xml:space="preserve">, </w:t>
      </w:r>
      <w:r w:rsidR="003A34D1" w:rsidRPr="008B3265">
        <w:rPr>
          <w:rFonts w:cstheme="minorHAnsi"/>
          <w:i/>
          <w:color w:val="000000" w:themeColor="text1"/>
        </w:rPr>
        <w:t>Poljščina</w:t>
      </w:r>
      <w:r w:rsidR="003A34D1" w:rsidRPr="008B3265">
        <w:rPr>
          <w:rFonts w:cstheme="minorHAnsi"/>
          <w:color w:val="000000" w:themeColor="text1"/>
        </w:rPr>
        <w:t xml:space="preserve">, </w:t>
      </w:r>
      <w:r w:rsidR="003A34D1" w:rsidRPr="008B3265">
        <w:rPr>
          <w:rFonts w:cstheme="minorHAnsi"/>
          <w:i/>
          <w:color w:val="000000" w:themeColor="text1"/>
        </w:rPr>
        <w:t>Slovaščina</w:t>
      </w:r>
      <w:r w:rsidR="003A34D1" w:rsidRPr="008B3265">
        <w:rPr>
          <w:rFonts w:cstheme="minorHAnsi"/>
          <w:color w:val="000000" w:themeColor="text1"/>
        </w:rPr>
        <w:t xml:space="preserve"> in </w:t>
      </w:r>
      <w:r w:rsidR="003A34D1" w:rsidRPr="008B3265">
        <w:rPr>
          <w:rFonts w:cstheme="minorHAnsi"/>
          <w:i/>
          <w:color w:val="000000" w:themeColor="text1"/>
        </w:rPr>
        <w:t>Imena upravnih (pokrajinskih) enot</w:t>
      </w:r>
      <w:r w:rsidR="003A34D1" w:rsidRPr="008B3265">
        <w:rPr>
          <w:rFonts w:cstheme="minorHAnsi"/>
          <w:color w:val="000000" w:themeColor="text1"/>
        </w:rPr>
        <w:t>, drug</w:t>
      </w:r>
      <w:r w:rsidR="00564E98" w:rsidRPr="008B3265">
        <w:rPr>
          <w:rFonts w:cstheme="minorHAnsi"/>
          <w:color w:val="000000" w:themeColor="text1"/>
        </w:rPr>
        <w:t>i</w:t>
      </w:r>
      <w:r w:rsidR="003A34D1" w:rsidRPr="008B3265">
        <w:rPr>
          <w:rFonts w:cstheme="minorHAnsi"/>
          <w:color w:val="000000" w:themeColor="text1"/>
        </w:rPr>
        <w:t xml:space="preserve"> </w:t>
      </w:r>
      <w:r w:rsidR="00A67ABA">
        <w:rPr>
          <w:rFonts w:cstheme="minorHAnsi"/>
          <w:color w:val="000000" w:themeColor="text1"/>
        </w:rPr>
        <w:t>sklopi pa</w:t>
      </w:r>
      <w:r w:rsidR="003A34D1" w:rsidRPr="008B3265">
        <w:rPr>
          <w:rFonts w:cstheme="minorHAnsi"/>
          <w:color w:val="000000" w:themeColor="text1"/>
        </w:rPr>
        <w:t xml:space="preserve"> so razširjen</w:t>
      </w:r>
      <w:r w:rsidR="00564E98" w:rsidRPr="008B3265">
        <w:rPr>
          <w:rFonts w:cstheme="minorHAnsi"/>
          <w:color w:val="000000" w:themeColor="text1"/>
        </w:rPr>
        <w:t>i</w:t>
      </w:r>
      <w:r w:rsidR="003A34D1" w:rsidRPr="008B3265">
        <w:rPr>
          <w:rFonts w:cstheme="minorHAnsi"/>
          <w:color w:val="000000" w:themeColor="text1"/>
        </w:rPr>
        <w:t xml:space="preserve"> in posodobljen</w:t>
      </w:r>
      <w:r w:rsidR="00564E98" w:rsidRPr="008B3265">
        <w:rPr>
          <w:rFonts w:cstheme="minorHAnsi"/>
          <w:color w:val="000000" w:themeColor="text1"/>
        </w:rPr>
        <w:t>i</w:t>
      </w:r>
      <w:r w:rsidR="003A34D1" w:rsidRPr="008B3265">
        <w:rPr>
          <w:rFonts w:cstheme="minorHAnsi"/>
          <w:color w:val="000000" w:themeColor="text1"/>
        </w:rPr>
        <w:t xml:space="preserve">. </w:t>
      </w:r>
    </w:p>
    <w:p w:rsidR="001B6727" w:rsidRPr="008B3265" w:rsidRDefault="001B6727" w:rsidP="001168C0">
      <w:pPr>
        <w:jc w:val="both"/>
      </w:pPr>
      <w:r w:rsidRPr="008B3265">
        <w:rPr>
          <w:b/>
          <w:i/>
        </w:rPr>
        <w:lastRenderedPageBreak/>
        <w:t xml:space="preserve">Slovar neglagolske vezljivosti </w:t>
      </w:r>
      <w:r w:rsidRPr="008B3265">
        <w:t xml:space="preserve">Andreje Žele je </w:t>
      </w:r>
      <w:r w:rsidR="005E2240" w:rsidRPr="008B3265">
        <w:t xml:space="preserve">zdaj </w:t>
      </w:r>
      <w:r w:rsidR="00A67ABA">
        <w:t>končan</w:t>
      </w:r>
      <w:r w:rsidRPr="008B3265">
        <w:t xml:space="preserve"> in </w:t>
      </w:r>
      <w:r w:rsidR="00A67ABA">
        <w:t>obsega</w:t>
      </w:r>
      <w:r w:rsidRPr="008B3265">
        <w:t xml:space="preserve"> 500 tipskih gesel</w:t>
      </w:r>
      <w:r w:rsidR="00A67ABA">
        <w:t xml:space="preserve"> s</w:t>
      </w:r>
      <w:r w:rsidRPr="008B3265">
        <w:t xml:space="preserve"> prikaz</w:t>
      </w:r>
      <w:r w:rsidR="00A67ABA">
        <w:t>om</w:t>
      </w:r>
      <w:r w:rsidRPr="008B3265">
        <w:t xml:space="preserve"> neglagolske vezljivosti v slovenščini. </w:t>
      </w:r>
      <w:r w:rsidR="007D5C44" w:rsidRPr="008B3265">
        <w:t>P</w:t>
      </w:r>
      <w:r w:rsidR="0021257D" w:rsidRPr="008B3265">
        <w:t>o</w:t>
      </w:r>
      <w:r w:rsidRPr="008B3265">
        <w:t xml:space="preserve"> novem letu </w:t>
      </w:r>
      <w:r w:rsidR="007D5C44" w:rsidRPr="008B3265">
        <w:t xml:space="preserve">bo </w:t>
      </w:r>
      <w:r w:rsidRPr="008B3265">
        <w:t xml:space="preserve">izšel </w:t>
      </w:r>
      <w:r w:rsidR="0021257D" w:rsidRPr="008B3265">
        <w:t xml:space="preserve">tudi </w:t>
      </w:r>
      <w:r w:rsidRPr="008B3265">
        <w:t xml:space="preserve">v </w:t>
      </w:r>
      <w:r w:rsidR="003F0023">
        <w:t>formatu pdf</w:t>
      </w:r>
      <w:r w:rsidRPr="008B3265">
        <w:t>.</w:t>
      </w:r>
    </w:p>
    <w:p w:rsidR="001B6727" w:rsidRPr="008B3265" w:rsidRDefault="001B6727" w:rsidP="001168C0">
      <w:pPr>
        <w:jc w:val="both"/>
      </w:pPr>
      <w:r w:rsidRPr="008B3265">
        <w:rPr>
          <w:i/>
        </w:rPr>
        <w:t xml:space="preserve">Prirastek </w:t>
      </w:r>
      <w:r w:rsidRPr="008B3265">
        <w:rPr>
          <w:b/>
          <w:i/>
        </w:rPr>
        <w:t xml:space="preserve">Slovarja pregovorov in sorodnih paremioloških izrazov </w:t>
      </w:r>
      <w:r w:rsidRPr="008B3265">
        <w:t>Mateja Meterca</w:t>
      </w:r>
      <w:r w:rsidR="007D5C44" w:rsidRPr="008B3265">
        <w:t xml:space="preserve"> </w:t>
      </w:r>
      <w:r w:rsidRPr="008B3265">
        <w:t xml:space="preserve">prinaša 120 novih </w:t>
      </w:r>
      <w:r w:rsidR="007D5C44" w:rsidRPr="008B3265">
        <w:t>iztočnic</w:t>
      </w:r>
      <w:r w:rsidRPr="008B3265">
        <w:t xml:space="preserve">. </w:t>
      </w:r>
      <w:r w:rsidR="007D5C44" w:rsidRPr="008B3265">
        <w:t>P</w:t>
      </w:r>
      <w:r w:rsidRPr="008B3265">
        <w:t xml:space="preserve">revladujejo pregovori – </w:t>
      </w:r>
      <w:r w:rsidR="00A67ABA">
        <w:t>od</w:t>
      </w:r>
      <w:r w:rsidRPr="008B3265">
        <w:t xml:space="preserve"> zelo znani</w:t>
      </w:r>
      <w:r w:rsidR="00A67ABA">
        <w:t>h</w:t>
      </w:r>
      <w:r w:rsidRPr="008B3265">
        <w:t xml:space="preserve"> in pogosti</w:t>
      </w:r>
      <w:r w:rsidR="00A67ABA">
        <w:t>h</w:t>
      </w:r>
      <w:r w:rsidR="007D5C44" w:rsidRPr="008B3265">
        <w:t xml:space="preserve">, </w:t>
      </w:r>
      <w:r w:rsidRPr="008B3265">
        <w:t>npr. Kdor se zadnji smeje, se najslajše smeje</w:t>
      </w:r>
      <w:r w:rsidR="007D5C44" w:rsidRPr="008B3265">
        <w:t xml:space="preserve">, </w:t>
      </w:r>
      <w:r w:rsidR="00A67ABA">
        <w:t>do presenetljivih, tako rekoč neznanih sodobnih</w:t>
      </w:r>
      <w:r w:rsidR="007D5C44" w:rsidRPr="008B3265">
        <w:t xml:space="preserve">, </w:t>
      </w:r>
      <w:r w:rsidRPr="008B3265">
        <w:t>npr. Gozd je kmetova banka. Najdemo tudi izraze drugih paremioloških žanrov, kakršni so reki</w:t>
      </w:r>
      <w:r w:rsidR="007D5C44" w:rsidRPr="008B3265">
        <w:t xml:space="preserve">, </w:t>
      </w:r>
      <w:r w:rsidRPr="008B3265">
        <w:t xml:space="preserve">npr. </w:t>
      </w:r>
      <w:r w:rsidRPr="008B3265">
        <w:rPr>
          <w:i/>
        </w:rPr>
        <w:t>Nasvidenje v naslednji vojni</w:t>
      </w:r>
      <w:r w:rsidRPr="008B3265">
        <w:t>, slogani</w:t>
      </w:r>
      <w:r w:rsidR="007D5C44" w:rsidRPr="008B3265">
        <w:t xml:space="preserve">, </w:t>
      </w:r>
      <w:r w:rsidRPr="008B3265">
        <w:t xml:space="preserve">npr. </w:t>
      </w:r>
      <w:r w:rsidRPr="008B3265">
        <w:rPr>
          <w:i/>
        </w:rPr>
        <w:t>Veselo na delo</w:t>
      </w:r>
      <w:r w:rsidRPr="008B3265">
        <w:t>, antipregovori</w:t>
      </w:r>
      <w:r w:rsidR="007D5C44" w:rsidRPr="008B3265">
        <w:t xml:space="preserve">, </w:t>
      </w:r>
      <w:r w:rsidRPr="008B3265">
        <w:t xml:space="preserve">npr. </w:t>
      </w:r>
      <w:r w:rsidRPr="008B3265">
        <w:rPr>
          <w:i/>
        </w:rPr>
        <w:t>Kdor se zadnji smeje, ni razumel šale</w:t>
      </w:r>
      <w:r w:rsidR="007D5C44" w:rsidRPr="008B3265">
        <w:t>,</w:t>
      </w:r>
      <w:r w:rsidRPr="008B3265">
        <w:t xml:space="preserve"> ali pa nekonvencionalne replike</w:t>
      </w:r>
      <w:r w:rsidR="007D5C44" w:rsidRPr="008B3265">
        <w:t xml:space="preserve">, </w:t>
      </w:r>
      <w:r w:rsidRPr="008B3265">
        <w:t>npr. »</w:t>
      </w:r>
      <w:r w:rsidRPr="008B3265">
        <w:rPr>
          <w:i/>
        </w:rPr>
        <w:t>Na rit.</w:t>
      </w:r>
      <w:r w:rsidRPr="008B3265">
        <w:t>« kot odziv na vprašanje »</w:t>
      </w:r>
      <w:r w:rsidRPr="008B3265">
        <w:rPr>
          <w:i/>
        </w:rPr>
        <w:t>Kam naj se usedem?</w:t>
      </w:r>
      <w:r w:rsidRPr="008B3265">
        <w:t>«.</w:t>
      </w:r>
    </w:p>
    <w:p w:rsidR="00A320C8" w:rsidRPr="008B3265" w:rsidRDefault="00A320C8" w:rsidP="001168C0">
      <w:pPr>
        <w:jc w:val="both"/>
      </w:pPr>
      <w:r w:rsidRPr="008B3265">
        <w:t xml:space="preserve">V 60 geslih letošnjega prirastka </w:t>
      </w:r>
      <w:r w:rsidRPr="008B3265">
        <w:rPr>
          <w:b/>
        </w:rPr>
        <w:t>Novega etimološkega slovarja slovenskega jezika</w:t>
      </w:r>
      <w:r w:rsidRPr="008B3265">
        <w:t xml:space="preserve"> Metka Furlan </w:t>
      </w:r>
      <w:r w:rsidR="00A67ABA">
        <w:t>analizira</w:t>
      </w:r>
      <w:r w:rsidRPr="008B3265">
        <w:t xml:space="preserve"> sinonim</w:t>
      </w:r>
      <w:r w:rsidR="00A67ABA">
        <w:t>e</w:t>
      </w:r>
      <w:r w:rsidRPr="008B3265">
        <w:t xml:space="preserve"> </w:t>
      </w:r>
      <w:r w:rsidR="00A67ABA">
        <w:t xml:space="preserve">za </w:t>
      </w:r>
      <w:r w:rsidRPr="008B3265">
        <w:rPr>
          <w:i/>
        </w:rPr>
        <w:t>koloradskega</w:t>
      </w:r>
      <w:r w:rsidRPr="008B3265">
        <w:t xml:space="preserve">, junijskega in </w:t>
      </w:r>
      <w:r w:rsidRPr="008B3265">
        <w:rPr>
          <w:i/>
        </w:rPr>
        <w:t>majskega hrošča</w:t>
      </w:r>
      <w:r w:rsidRPr="008B3265">
        <w:t xml:space="preserve"> ter za </w:t>
      </w:r>
      <w:r w:rsidRPr="008B3265">
        <w:rPr>
          <w:i/>
        </w:rPr>
        <w:t>škorpijona</w:t>
      </w:r>
      <w:r w:rsidRPr="008B3265">
        <w:t xml:space="preserve">, ki so tako domačega kot tujega (germanskega, romanskega, slovanskega in madžarskega) izvora, Miha Sušnik pa raziskuje besedi </w:t>
      </w:r>
      <w:r w:rsidRPr="008B3265">
        <w:rPr>
          <w:i/>
        </w:rPr>
        <w:t>matura</w:t>
      </w:r>
      <w:r w:rsidRPr="008B3265">
        <w:t xml:space="preserve"> in </w:t>
      </w:r>
      <w:r w:rsidRPr="008B3265">
        <w:rPr>
          <w:i/>
        </w:rPr>
        <w:t>univerza</w:t>
      </w:r>
      <w:r w:rsidRPr="008B3265">
        <w:t>, ki izvirata iz časa Avstro-Ogrske.</w:t>
      </w:r>
    </w:p>
    <w:p w:rsidR="00F23546" w:rsidRDefault="008B0B09" w:rsidP="001168C0">
      <w:pPr>
        <w:jc w:val="both"/>
      </w:pPr>
      <w:r w:rsidRPr="008B3265">
        <w:rPr>
          <w:b/>
          <w:i/>
        </w:rPr>
        <w:t>Slovar slovenskega knjižnega jezika 16. stoletja</w:t>
      </w:r>
      <w:r w:rsidRPr="008B3265">
        <w:t xml:space="preserve"> je</w:t>
      </w:r>
      <w:r w:rsidR="007D5C44" w:rsidRPr="008B3265">
        <w:t xml:space="preserve"> prvič</w:t>
      </w:r>
      <w:r w:rsidRPr="008B3265">
        <w:t xml:space="preserve"> zaživel </w:t>
      </w:r>
      <w:r w:rsidR="007D5C44" w:rsidRPr="008B3265">
        <w:t xml:space="preserve">tudi </w:t>
      </w:r>
      <w:r w:rsidRPr="008B3265">
        <w:t xml:space="preserve">kot rastoči slovar. </w:t>
      </w:r>
      <w:r w:rsidR="007D5C44" w:rsidRPr="008B3265">
        <w:t>O</w:t>
      </w:r>
      <w:r w:rsidRPr="008B3265">
        <w:t xml:space="preserve">d lani </w:t>
      </w:r>
      <w:r w:rsidR="007D5C44" w:rsidRPr="008B3265">
        <w:t xml:space="preserve">je </w:t>
      </w:r>
      <w:r w:rsidRPr="008B3265">
        <w:t xml:space="preserve">na spletni strani dostopna prva knjiga slovarja, ki je leta 2021 izšla v knjižni obliki, letos </w:t>
      </w:r>
      <w:r w:rsidR="007D5C44" w:rsidRPr="008B3265">
        <w:t xml:space="preserve">pa je </w:t>
      </w:r>
      <w:r w:rsidRPr="008B3265">
        <w:t xml:space="preserve">objavljenih novih 200 gesel iz črk E in F ter 130 kazalk. </w:t>
      </w:r>
      <w:r w:rsidR="00DF6C3A" w:rsidRPr="008B3265">
        <w:t>Nekoliko prenovljeno je tudi oblikovanje geselskih sestavkov, s čimer se je slovar oblikovno približal drugim slovarjem na Franu</w:t>
      </w:r>
      <w:r w:rsidR="00A67ABA">
        <w:t>.</w:t>
      </w:r>
    </w:p>
    <w:p w:rsidR="001168C0" w:rsidRPr="008B3265" w:rsidRDefault="001168C0" w:rsidP="001168C0">
      <w:pPr>
        <w:jc w:val="both"/>
      </w:pPr>
      <w:r>
        <w:t>Teminološki slovarji so bogatejši za drugo</w:t>
      </w:r>
      <w:r w:rsidRPr="00F44AE8">
        <w:t>, dopolnjen</w:t>
      </w:r>
      <w:r>
        <w:t>o</w:t>
      </w:r>
      <w:r w:rsidRPr="00F44AE8">
        <w:t xml:space="preserve"> in prenovljen</w:t>
      </w:r>
      <w:r>
        <w:t>o</w:t>
      </w:r>
      <w:r w:rsidRPr="00F44AE8">
        <w:t xml:space="preserve"> izdaj</w:t>
      </w:r>
      <w:r>
        <w:t>o</w:t>
      </w:r>
      <w:r w:rsidRPr="00F44AE8">
        <w:t xml:space="preserve"> </w:t>
      </w:r>
      <w:r w:rsidRPr="00F44AE8">
        <w:rPr>
          <w:b/>
        </w:rPr>
        <w:t>Botaničnega terminološkega slovarja</w:t>
      </w:r>
      <w:r>
        <w:rPr>
          <w:b/>
        </w:rPr>
        <w:t>.</w:t>
      </w:r>
    </w:p>
    <w:p w:rsidR="00F44AE8" w:rsidRPr="008B3265" w:rsidRDefault="002C4216" w:rsidP="001168C0">
      <w:pPr>
        <w:jc w:val="both"/>
      </w:pPr>
      <w:r w:rsidRPr="008B3265">
        <w:t xml:space="preserve">Iskrilo se je v svetovalnicah. </w:t>
      </w:r>
      <w:r w:rsidR="00A84F4E" w:rsidRPr="008B3265">
        <w:t xml:space="preserve">V </w:t>
      </w:r>
      <w:r w:rsidR="00A67ABA" w:rsidRPr="00A67ABA">
        <w:rPr>
          <w:b/>
        </w:rPr>
        <w:t>Jezikovni svetovalnici</w:t>
      </w:r>
      <w:r w:rsidR="00A67ABA">
        <w:t xml:space="preserve"> je nastalo 213, v </w:t>
      </w:r>
      <w:r w:rsidR="00A84F4E" w:rsidRPr="008B3265">
        <w:rPr>
          <w:b/>
        </w:rPr>
        <w:t>Terminološki svetovalnici</w:t>
      </w:r>
      <w:r w:rsidR="00A84F4E" w:rsidRPr="008B3265">
        <w:t xml:space="preserve"> </w:t>
      </w:r>
      <w:r w:rsidR="00A67ABA">
        <w:t>pa</w:t>
      </w:r>
      <w:r w:rsidR="00A84F4E" w:rsidRPr="008B3265">
        <w:t xml:space="preserve"> 68 </w:t>
      </w:r>
      <w:r w:rsidR="00A67ABA">
        <w:t xml:space="preserve">novih </w:t>
      </w:r>
      <w:r w:rsidR="00A84F4E" w:rsidRPr="008B3265">
        <w:t>odgovorov</w:t>
      </w:r>
      <w:r w:rsidR="00A67ABA">
        <w:t>. E</w:t>
      </w:r>
      <w:r w:rsidR="00A84F4E" w:rsidRPr="008B3265">
        <w:t xml:space="preserve">den trših orehov </w:t>
      </w:r>
      <w:r w:rsidR="00A67ABA">
        <w:t xml:space="preserve">v slednji je bilo npr. </w:t>
      </w:r>
      <w:r w:rsidR="00A84F4E" w:rsidRPr="008B3265">
        <w:t xml:space="preserve">iskanje slovenskega termina za angl. </w:t>
      </w:r>
      <w:r w:rsidR="00A84F4E" w:rsidRPr="008B3265">
        <w:rPr>
          <w:i/>
        </w:rPr>
        <w:t>gaslighting</w:t>
      </w:r>
      <w:r w:rsidR="00A84F4E" w:rsidRPr="008B3265">
        <w:t xml:space="preserve"> </w:t>
      </w:r>
      <w:r w:rsidR="00A67ABA">
        <w:t>‘</w:t>
      </w:r>
      <w:r w:rsidR="00A84F4E" w:rsidRPr="008B3265">
        <w:t>nasilje v partnerskem, prijateljskem ali družinskem odnosu, v katerem povzročitelj daljše časovno obdobje psihološko manipulira z žrtvijo</w:t>
      </w:r>
      <w:r w:rsidR="00A67ABA">
        <w:t>’</w:t>
      </w:r>
      <w:r w:rsidR="00A84F4E" w:rsidRPr="008B3265">
        <w:t xml:space="preserve"> – predlagan je bil termin </w:t>
      </w:r>
      <w:r w:rsidR="00A84F4E" w:rsidRPr="008B3265">
        <w:rPr>
          <w:i/>
        </w:rPr>
        <w:t>mračenje</w:t>
      </w:r>
      <w:r w:rsidR="00A84F4E" w:rsidRPr="008B3265">
        <w:t xml:space="preserve">. </w:t>
      </w:r>
      <w:r w:rsidR="00A84F4E" w:rsidRPr="008B3265">
        <w:rPr>
          <w:b/>
        </w:rPr>
        <w:t>Jezikovna svetovalnica</w:t>
      </w:r>
      <w:r w:rsidR="00A84F4E" w:rsidRPr="008B3265">
        <w:t xml:space="preserve"> se lahko pohvali z</w:t>
      </w:r>
      <w:r w:rsidR="002B55FA" w:rsidRPr="008B3265">
        <w:t xml:space="preserve"> </w:t>
      </w:r>
      <w:r w:rsidR="00A84F4E" w:rsidRPr="008B3265">
        <w:t>213 odgovori.</w:t>
      </w:r>
    </w:p>
    <w:p w:rsidR="00F23546" w:rsidRDefault="001E2E7D" w:rsidP="001168C0">
      <w:pPr>
        <w:jc w:val="both"/>
      </w:pPr>
      <w:r>
        <w:t xml:space="preserve">Objavljen je tudi novi </w:t>
      </w:r>
      <w:r w:rsidR="0096140A" w:rsidRPr="008B3265">
        <w:t xml:space="preserve">Franček, kjer velja posebej omeniti prirastek </w:t>
      </w:r>
      <w:r w:rsidR="0096140A" w:rsidRPr="008B3265">
        <w:rPr>
          <w:b/>
        </w:rPr>
        <w:t>Šolskega slovarja slovenskega jezika</w:t>
      </w:r>
      <w:r w:rsidR="0096140A" w:rsidRPr="008B3265">
        <w:t xml:space="preserve"> s 502 slovarskima sestavkoma. Novi nabor za najmlajše uporabnike </w:t>
      </w:r>
      <w:r w:rsidR="00A67ABA">
        <w:t xml:space="preserve">slovarjev </w:t>
      </w:r>
      <w:r w:rsidR="0096140A" w:rsidRPr="008B3265">
        <w:t xml:space="preserve">mdr. prinaša manjkajoče </w:t>
      </w:r>
      <w:r w:rsidR="00A67ABA">
        <w:t>člene</w:t>
      </w:r>
      <w:r w:rsidR="0096140A" w:rsidRPr="008B3265">
        <w:t xml:space="preserve"> besedn</w:t>
      </w:r>
      <w:r w:rsidR="00A67ABA">
        <w:t>ih</w:t>
      </w:r>
      <w:r w:rsidR="0096140A" w:rsidRPr="008B3265">
        <w:t xml:space="preserve"> družin, npr. </w:t>
      </w:r>
      <w:r w:rsidR="0096140A" w:rsidRPr="008B3265">
        <w:rPr>
          <w:i/>
        </w:rPr>
        <w:t>bobnati</w:t>
      </w:r>
      <w:r w:rsidR="0096140A" w:rsidRPr="008B3265">
        <w:t xml:space="preserve">, </w:t>
      </w:r>
      <w:r w:rsidR="0096140A" w:rsidRPr="008B3265">
        <w:rPr>
          <w:i/>
        </w:rPr>
        <w:t>bobenček</w:t>
      </w:r>
      <w:r w:rsidR="0096140A" w:rsidRPr="008B3265">
        <w:t xml:space="preserve"> k </w:t>
      </w:r>
      <w:r w:rsidR="0096140A" w:rsidRPr="008B3265">
        <w:rPr>
          <w:i/>
        </w:rPr>
        <w:t>boben</w:t>
      </w:r>
      <w:r w:rsidR="0096140A" w:rsidRPr="008B3265">
        <w:t xml:space="preserve">; </w:t>
      </w:r>
      <w:r w:rsidR="0096140A" w:rsidRPr="008B3265">
        <w:rPr>
          <w:i/>
        </w:rPr>
        <w:t>gobar</w:t>
      </w:r>
      <w:r w:rsidR="0096140A" w:rsidRPr="008B3265">
        <w:t xml:space="preserve"> k </w:t>
      </w:r>
      <w:r w:rsidR="0096140A" w:rsidRPr="008B3265">
        <w:rPr>
          <w:i/>
        </w:rPr>
        <w:t>goba</w:t>
      </w:r>
      <w:r w:rsidR="0096140A" w:rsidRPr="008B3265">
        <w:t xml:space="preserve">, </w:t>
      </w:r>
      <w:r w:rsidR="0096140A" w:rsidRPr="008B3265">
        <w:rPr>
          <w:i/>
        </w:rPr>
        <w:t>jeziček</w:t>
      </w:r>
      <w:r w:rsidR="0096140A" w:rsidRPr="008B3265">
        <w:t xml:space="preserve"> k </w:t>
      </w:r>
      <w:r w:rsidR="0096140A" w:rsidRPr="008B3265">
        <w:rPr>
          <w:i/>
        </w:rPr>
        <w:t>jezik</w:t>
      </w:r>
      <w:r w:rsidR="0096140A" w:rsidRPr="008B3265">
        <w:t xml:space="preserve">, </w:t>
      </w:r>
      <w:r w:rsidR="0096140A" w:rsidRPr="008B3265">
        <w:rPr>
          <w:i/>
        </w:rPr>
        <w:t>gozdar</w:t>
      </w:r>
      <w:r w:rsidR="0096140A" w:rsidRPr="008B3265">
        <w:t xml:space="preserve">, </w:t>
      </w:r>
      <w:r w:rsidR="0096140A" w:rsidRPr="008B3265">
        <w:rPr>
          <w:i/>
        </w:rPr>
        <w:t>gozdič</w:t>
      </w:r>
      <w:r w:rsidR="0096140A" w:rsidRPr="008B3265">
        <w:t xml:space="preserve">, </w:t>
      </w:r>
      <w:r w:rsidR="0096140A" w:rsidRPr="008B3265">
        <w:rPr>
          <w:i/>
        </w:rPr>
        <w:t>gozdiček</w:t>
      </w:r>
      <w:r w:rsidR="0096140A" w:rsidRPr="008B3265">
        <w:t xml:space="preserve">, </w:t>
      </w:r>
      <w:r w:rsidR="0096140A" w:rsidRPr="008B3265">
        <w:rPr>
          <w:i/>
        </w:rPr>
        <w:t>gozdnat</w:t>
      </w:r>
      <w:r w:rsidR="0096140A" w:rsidRPr="008B3265">
        <w:t xml:space="preserve"> k </w:t>
      </w:r>
      <w:r w:rsidR="0096140A" w:rsidRPr="008B3265">
        <w:rPr>
          <w:i/>
        </w:rPr>
        <w:t>gozd</w:t>
      </w:r>
      <w:r w:rsidR="0096140A" w:rsidRPr="008B3265">
        <w:t xml:space="preserve">), lanskim vzorčnim medmetom in zaimkom pa dodaja nove primere, npr. </w:t>
      </w:r>
      <w:r w:rsidR="0096140A" w:rsidRPr="008B3265">
        <w:rPr>
          <w:i/>
        </w:rPr>
        <w:t>adijo</w:t>
      </w:r>
      <w:r w:rsidR="0096140A" w:rsidRPr="008B3265">
        <w:t xml:space="preserve">, </w:t>
      </w:r>
      <w:r w:rsidR="0096140A" w:rsidRPr="008B3265">
        <w:rPr>
          <w:i/>
        </w:rPr>
        <w:t>fuj</w:t>
      </w:r>
      <w:r w:rsidR="0096140A" w:rsidRPr="008B3265">
        <w:t xml:space="preserve">, </w:t>
      </w:r>
      <w:r w:rsidR="0096140A" w:rsidRPr="008B3265">
        <w:rPr>
          <w:i/>
        </w:rPr>
        <w:t>juhu</w:t>
      </w:r>
      <w:r w:rsidR="0096140A" w:rsidRPr="008B3265">
        <w:t xml:space="preserve">, </w:t>
      </w:r>
      <w:r w:rsidR="0096140A" w:rsidRPr="008B3265">
        <w:rPr>
          <w:i/>
        </w:rPr>
        <w:t>pst</w:t>
      </w:r>
      <w:r w:rsidR="0096140A" w:rsidRPr="008B3265">
        <w:t xml:space="preserve">; </w:t>
      </w:r>
      <w:r w:rsidR="0096140A" w:rsidRPr="008B3265">
        <w:rPr>
          <w:i/>
        </w:rPr>
        <w:t>mi</w:t>
      </w:r>
      <w:r w:rsidR="0096140A" w:rsidRPr="008B3265">
        <w:t xml:space="preserve">, </w:t>
      </w:r>
      <w:r w:rsidR="0096140A" w:rsidRPr="008B3265">
        <w:rPr>
          <w:i/>
        </w:rPr>
        <w:t>on</w:t>
      </w:r>
      <w:r w:rsidR="0096140A" w:rsidRPr="008B3265">
        <w:t xml:space="preserve">, </w:t>
      </w:r>
      <w:r w:rsidR="0096140A" w:rsidRPr="008B3265">
        <w:rPr>
          <w:i/>
        </w:rPr>
        <w:t>ti</w:t>
      </w:r>
      <w:r w:rsidR="0096140A" w:rsidRPr="008B3265">
        <w:t>.</w:t>
      </w:r>
    </w:p>
    <w:p w:rsidR="001168C0" w:rsidRDefault="001E2E7D" w:rsidP="001168C0">
      <w:pPr>
        <w:jc w:val="both"/>
      </w:pPr>
      <w:r>
        <w:t>Za mnoge pa bo najzanimivejša stran na Franu znova</w:t>
      </w:r>
      <w:r w:rsidR="000B14BC">
        <w:t xml:space="preserve"> –</w:t>
      </w:r>
      <w:r>
        <w:t xml:space="preserve"> statistika. Katero besedo smo najpogosteje iskali? Kako pogosto smo iskali? </w:t>
      </w:r>
      <w:r w:rsidR="000B14BC">
        <w:t>Česa iščemo več?</w:t>
      </w:r>
    </w:p>
    <w:p w:rsidR="00ED3EB2" w:rsidRDefault="001E2E7D" w:rsidP="001168C0">
      <w:pPr>
        <w:jc w:val="both"/>
      </w:pPr>
      <w:r>
        <w:t xml:space="preserve">Vabljeni k ogledu obeh portalov, ne pozabite pa glasovati </w:t>
      </w:r>
      <w:r w:rsidR="00243030">
        <w:t xml:space="preserve">tudi </w:t>
      </w:r>
      <w:r>
        <w:t xml:space="preserve">v akciji Beseda leta. </w:t>
      </w:r>
      <w:r w:rsidR="002E07A8">
        <w:t xml:space="preserve">Portala Fran in Franček smo letos postavili na splet s pomočjo ARIS, </w:t>
      </w:r>
      <w:r w:rsidR="002E07A8">
        <w:t>SAZU</w:t>
      </w:r>
      <w:r w:rsidR="002E07A8">
        <w:t xml:space="preserve"> in Ministrstva za kulturo.</w:t>
      </w:r>
    </w:p>
    <w:p w:rsidR="001168C0" w:rsidRDefault="001168C0" w:rsidP="001168C0">
      <w:pPr>
        <w:jc w:val="both"/>
      </w:pPr>
    </w:p>
    <w:p w:rsidR="000B14BC" w:rsidRDefault="000B14BC" w:rsidP="000B14BC">
      <w:pPr>
        <w:jc w:val="both"/>
      </w:pPr>
      <w:r>
        <w:t xml:space="preserve">Lepo vas pozdravlja vaš </w:t>
      </w:r>
      <w:r w:rsidR="001168C0">
        <w:t>Inštitut za slovenski jezik Frana Ramovša ZRC SAZU</w:t>
      </w:r>
      <w:r w:rsidR="002E07A8">
        <w:t>!</w:t>
      </w:r>
    </w:p>
    <w:p w:rsidR="000B14BC" w:rsidRDefault="000B14BC" w:rsidP="000B14BC">
      <w:pPr>
        <w:jc w:val="both"/>
      </w:pPr>
    </w:p>
    <w:p w:rsidR="000B14BC" w:rsidRDefault="00000000" w:rsidP="000B14BC">
      <w:pPr>
        <w:jc w:val="both"/>
      </w:pPr>
      <w:hyperlink r:id="rId7" w:history="1">
        <w:r w:rsidR="000B14BC" w:rsidRPr="003B7A70">
          <w:rPr>
            <w:rStyle w:val="Hyperlink"/>
          </w:rPr>
          <w:t>www.fran.si</w:t>
        </w:r>
      </w:hyperlink>
    </w:p>
    <w:p w:rsidR="000B14BC" w:rsidRDefault="00000000" w:rsidP="000B14BC">
      <w:pPr>
        <w:jc w:val="both"/>
      </w:pPr>
      <w:hyperlink r:id="rId8" w:history="1">
        <w:r w:rsidR="000B14BC" w:rsidRPr="003B7A70">
          <w:rPr>
            <w:rStyle w:val="Hyperlink"/>
          </w:rPr>
          <w:t>www.franček.si</w:t>
        </w:r>
      </w:hyperlink>
    </w:p>
    <w:p w:rsidR="001168C0" w:rsidRDefault="001168C0" w:rsidP="001168C0">
      <w:pPr>
        <w:jc w:val="both"/>
      </w:pPr>
    </w:p>
    <w:sectPr w:rsidR="00116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C2"/>
    <w:rsid w:val="00080B99"/>
    <w:rsid w:val="00087442"/>
    <w:rsid w:val="000B14BC"/>
    <w:rsid w:val="001168C0"/>
    <w:rsid w:val="00161915"/>
    <w:rsid w:val="001B6727"/>
    <w:rsid w:val="001E2E7D"/>
    <w:rsid w:val="0021257D"/>
    <w:rsid w:val="00243030"/>
    <w:rsid w:val="002609FB"/>
    <w:rsid w:val="002817AE"/>
    <w:rsid w:val="002B55FA"/>
    <w:rsid w:val="002B72BC"/>
    <w:rsid w:val="002C4216"/>
    <w:rsid w:val="002E07A8"/>
    <w:rsid w:val="00373996"/>
    <w:rsid w:val="00375A0E"/>
    <w:rsid w:val="003A34D1"/>
    <w:rsid w:val="003F0023"/>
    <w:rsid w:val="00403403"/>
    <w:rsid w:val="00466EFC"/>
    <w:rsid w:val="00467C98"/>
    <w:rsid w:val="004B58BE"/>
    <w:rsid w:val="004E0747"/>
    <w:rsid w:val="004F2683"/>
    <w:rsid w:val="00542436"/>
    <w:rsid w:val="00564E98"/>
    <w:rsid w:val="005E2240"/>
    <w:rsid w:val="006437D0"/>
    <w:rsid w:val="007665EF"/>
    <w:rsid w:val="007D5C44"/>
    <w:rsid w:val="0083716A"/>
    <w:rsid w:val="008B0B09"/>
    <w:rsid w:val="008B3265"/>
    <w:rsid w:val="008F03B0"/>
    <w:rsid w:val="0091563D"/>
    <w:rsid w:val="0096140A"/>
    <w:rsid w:val="009C51F4"/>
    <w:rsid w:val="00A320C8"/>
    <w:rsid w:val="00A67ABA"/>
    <w:rsid w:val="00A84F4E"/>
    <w:rsid w:val="00AB5C5A"/>
    <w:rsid w:val="00AD27CC"/>
    <w:rsid w:val="00B314E6"/>
    <w:rsid w:val="00C605A4"/>
    <w:rsid w:val="00DA7A17"/>
    <w:rsid w:val="00DC2A7D"/>
    <w:rsid w:val="00DF6C3A"/>
    <w:rsid w:val="00E07F9A"/>
    <w:rsid w:val="00ED1AC2"/>
    <w:rsid w:val="00ED3EB2"/>
    <w:rsid w:val="00F23546"/>
    <w:rsid w:val="00F4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CEEC22"/>
  <w15:chartTrackingRefBased/>
  <w15:docId w15:val="{F2E388D2-9FB7-4A88-8DFE-20A00268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B55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68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&#269;ek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ran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Kozma Ahačič</cp:lastModifiedBy>
  <cp:revision>6</cp:revision>
  <dcterms:created xsi:type="dcterms:W3CDTF">2023-12-02T07:17:00Z</dcterms:created>
  <dcterms:modified xsi:type="dcterms:W3CDTF">2023-12-02T07:29:00Z</dcterms:modified>
</cp:coreProperties>
</file>