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D024" w14:textId="77777777" w:rsidR="00D6486A" w:rsidRDefault="00403DF5">
      <w:pPr>
        <w:jc w:val="left"/>
        <w:rPr>
          <w:b/>
        </w:rPr>
      </w:pPr>
      <w:bookmarkStart w:id="0" w:name="_GoBack"/>
      <w:bookmarkEnd w:id="0"/>
      <w:r>
        <w:rPr>
          <w:b/>
        </w:rPr>
        <w:t xml:space="preserve">Datum:  </w:t>
      </w:r>
      <w:r>
        <w:rPr>
          <w:b/>
          <w:highlight w:val="red"/>
        </w:rPr>
        <w:t>XX. september 2024</w:t>
      </w:r>
    </w:p>
    <w:p w14:paraId="3D77B4D8" w14:textId="77777777" w:rsidR="00D6486A" w:rsidRDefault="00D6486A">
      <w:pPr>
        <w:rPr>
          <w:b/>
          <w:color w:val="000000"/>
        </w:rPr>
      </w:pPr>
    </w:p>
    <w:p w14:paraId="34618C0D" w14:textId="77777777" w:rsidR="00D6486A" w:rsidRDefault="00D6486A">
      <w:pPr>
        <w:rPr>
          <w:b/>
          <w:color w:val="000000"/>
        </w:rPr>
      </w:pPr>
    </w:p>
    <w:p w14:paraId="1D469070" w14:textId="77777777" w:rsidR="00D6486A" w:rsidRDefault="00403DF5">
      <w:pPr>
        <w:rPr>
          <w:b/>
          <w:color w:val="000000"/>
        </w:rPr>
      </w:pPr>
      <w:r>
        <w:rPr>
          <w:b/>
          <w:color w:val="000000"/>
        </w:rPr>
        <w:t>Miha Kordiš</w:t>
      </w:r>
    </w:p>
    <w:p w14:paraId="371FD7A1" w14:textId="77777777" w:rsidR="00D6486A" w:rsidRDefault="00403DF5">
      <w:pPr>
        <w:rPr>
          <w:b/>
          <w:color w:val="000000"/>
        </w:rPr>
      </w:pPr>
      <w:r>
        <w:rPr>
          <w:b/>
          <w:color w:val="000000"/>
        </w:rPr>
        <w:t>poslanec</w:t>
      </w:r>
    </w:p>
    <w:p w14:paraId="5BA00524" w14:textId="77777777" w:rsidR="00D6486A" w:rsidRDefault="00D6486A"/>
    <w:p w14:paraId="24F22520" w14:textId="77777777" w:rsidR="00D6486A" w:rsidRDefault="00D6486A">
      <w:pPr>
        <w:rPr>
          <w:b/>
        </w:rPr>
      </w:pPr>
    </w:p>
    <w:p w14:paraId="7886F771" w14:textId="77777777" w:rsidR="00D6486A" w:rsidRDefault="00403DF5">
      <w:pPr>
        <w:rPr>
          <w:b/>
        </w:rPr>
      </w:pPr>
      <w:r>
        <w:rPr>
          <w:b/>
        </w:rPr>
        <w:t>DRŽAVNI ZBOR REPUBLIKE SLOVENIJE</w:t>
      </w:r>
    </w:p>
    <w:p w14:paraId="6CCF9A71" w14:textId="77777777" w:rsidR="00D6486A" w:rsidRDefault="00403DF5">
      <w:pPr>
        <w:rPr>
          <w:b/>
        </w:rPr>
      </w:pPr>
      <w:r>
        <w:rPr>
          <w:b/>
        </w:rPr>
        <w:t xml:space="preserve">mag. Urška Klakočar Zupančič, predsednica </w:t>
      </w:r>
    </w:p>
    <w:p w14:paraId="7364CC92" w14:textId="77777777" w:rsidR="00D6486A" w:rsidRDefault="00D6486A">
      <w:pPr>
        <w:rPr>
          <w:b/>
          <w:color w:val="000000"/>
        </w:rPr>
      </w:pPr>
    </w:p>
    <w:p w14:paraId="7D08F00D" w14:textId="77777777" w:rsidR="00D6486A" w:rsidRDefault="00D6486A">
      <w:pPr>
        <w:jc w:val="right"/>
        <w:rPr>
          <w:b/>
          <w:color w:val="000000"/>
        </w:rPr>
      </w:pPr>
    </w:p>
    <w:p w14:paraId="5AEE1C08" w14:textId="77777777" w:rsidR="00D6486A" w:rsidRDefault="00D6486A">
      <w:pPr>
        <w:jc w:val="right"/>
        <w:rPr>
          <w:b/>
          <w:color w:val="000000"/>
        </w:rPr>
      </w:pPr>
    </w:p>
    <w:p w14:paraId="7BB63BBD" w14:textId="77777777" w:rsidR="00D6486A" w:rsidRDefault="00403DF5">
      <w:r>
        <w:t xml:space="preserve">Na podlagi 19. člena Zakona o poslancih (Uradni list RS, št. 112/05 – uradno prečiščeno besedilo, 109/08, 39/11, 48/12 in 17/22) ter 111. in 169.a člena Poslovnika državnega zbora (Uradni list RS, št. 92/07 – uradno prečiščeno besedilo, 105/10, 80/13, 38/17, 46/20, 105/21 – odl. US, 111/21, 58/23 in 35/24) spodaj </w:t>
      </w:r>
      <w:r>
        <w:rPr>
          <w:highlight w:val="red"/>
        </w:rPr>
        <w:t>podpisane poslanke in poslanci vlagamo</w:t>
      </w:r>
    </w:p>
    <w:p w14:paraId="191EC3E3" w14:textId="77777777" w:rsidR="00D6486A" w:rsidRDefault="00D6486A">
      <w:pPr>
        <w:jc w:val="right"/>
        <w:rPr>
          <w:b/>
          <w:color w:val="000000"/>
        </w:rPr>
      </w:pPr>
    </w:p>
    <w:p w14:paraId="4C4DA99D" w14:textId="77777777" w:rsidR="00D6486A" w:rsidRDefault="00D6486A">
      <w:pPr>
        <w:jc w:val="right"/>
        <w:rPr>
          <w:b/>
          <w:color w:val="000000"/>
        </w:rPr>
      </w:pPr>
    </w:p>
    <w:p w14:paraId="5A70D72E" w14:textId="77777777" w:rsidR="00D6486A" w:rsidRDefault="00D6486A">
      <w:pPr>
        <w:tabs>
          <w:tab w:val="left" w:pos="9540"/>
        </w:tabs>
        <w:rPr>
          <w:b/>
          <w:color w:val="000000"/>
        </w:rPr>
      </w:pPr>
    </w:p>
    <w:p w14:paraId="35FBF62C" w14:textId="0D04B22B" w:rsidR="00D6486A" w:rsidRDefault="00403DF5">
      <w:pPr>
        <w:tabs>
          <w:tab w:val="left" w:pos="9540"/>
        </w:tabs>
        <w:jc w:val="center"/>
        <w:rPr>
          <w:b/>
          <w:color w:val="000000"/>
        </w:rPr>
      </w:pPr>
      <w:r>
        <w:rPr>
          <w:b/>
          <w:color w:val="000000"/>
        </w:rPr>
        <w:t xml:space="preserve">Predlog Priporočil Vladi Republike Slovenije za </w:t>
      </w:r>
      <w:r w:rsidR="00FF4492">
        <w:rPr>
          <w:b/>
          <w:color w:val="000000"/>
        </w:rPr>
        <w:t>prekinitev</w:t>
      </w:r>
      <w:r>
        <w:rPr>
          <w:b/>
          <w:color w:val="000000"/>
        </w:rPr>
        <w:t xml:space="preserve"> sodelovanja Slovenije v vojni v Ukrajini </w:t>
      </w:r>
      <w:r w:rsidR="00FF4492">
        <w:rPr>
          <w:b/>
          <w:color w:val="000000"/>
        </w:rPr>
        <w:t>ali</w:t>
      </w:r>
      <w:r>
        <w:rPr>
          <w:b/>
          <w:color w:val="000000"/>
        </w:rPr>
        <w:t xml:space="preserve"> drug</w:t>
      </w:r>
      <w:r w:rsidR="008E0617">
        <w:rPr>
          <w:b/>
          <w:color w:val="000000"/>
        </w:rPr>
        <w:t xml:space="preserve">od </w:t>
      </w:r>
      <w:r w:rsidR="00FF4492">
        <w:rPr>
          <w:b/>
          <w:color w:val="000000"/>
        </w:rPr>
        <w:t>in</w:t>
      </w:r>
      <w:r w:rsidR="00A52EC8">
        <w:rPr>
          <w:b/>
          <w:color w:val="000000"/>
        </w:rPr>
        <w:t xml:space="preserve"> </w:t>
      </w:r>
      <w:r>
        <w:rPr>
          <w:b/>
          <w:color w:val="000000"/>
        </w:rPr>
        <w:t>začetek demilitarizacije Evrope</w:t>
      </w:r>
      <w:r w:rsidR="00FF4492">
        <w:rPr>
          <w:b/>
          <w:color w:val="000000"/>
        </w:rPr>
        <w:t>,</w:t>
      </w:r>
    </w:p>
    <w:p w14:paraId="1E1FD67F" w14:textId="77777777" w:rsidR="00D6486A" w:rsidRDefault="00D6486A">
      <w:pPr>
        <w:tabs>
          <w:tab w:val="left" w:pos="9540"/>
        </w:tabs>
        <w:jc w:val="center"/>
        <w:rPr>
          <w:b/>
        </w:rPr>
      </w:pPr>
    </w:p>
    <w:p w14:paraId="467477D0" w14:textId="77777777" w:rsidR="00D6486A" w:rsidRDefault="00D6486A">
      <w:pPr>
        <w:tabs>
          <w:tab w:val="left" w:pos="9540"/>
        </w:tabs>
        <w:rPr>
          <w:color w:val="000000"/>
        </w:rPr>
      </w:pPr>
    </w:p>
    <w:p w14:paraId="7D2550CF" w14:textId="77777777" w:rsidR="00D6486A" w:rsidRDefault="00D6486A">
      <w:pPr>
        <w:tabs>
          <w:tab w:val="left" w:pos="9540"/>
        </w:tabs>
        <w:rPr>
          <w:color w:val="000000"/>
        </w:rPr>
      </w:pPr>
    </w:p>
    <w:p w14:paraId="1B9A04C5" w14:textId="77777777" w:rsidR="00D6486A" w:rsidRDefault="00403DF5">
      <w:pPr>
        <w:tabs>
          <w:tab w:val="left" w:pos="9540"/>
        </w:tabs>
        <w:rPr>
          <w:color w:val="000000"/>
        </w:rPr>
      </w:pPr>
      <w:r>
        <w:rPr>
          <w:color w:val="000000"/>
        </w:rPr>
        <w:t xml:space="preserve">ki ga pošiljamo v obravnavo in sprejem Državnemu zboru. </w:t>
      </w:r>
    </w:p>
    <w:p w14:paraId="7EB5BEDF" w14:textId="77777777" w:rsidR="00D6486A" w:rsidRDefault="00D6486A">
      <w:pPr>
        <w:tabs>
          <w:tab w:val="left" w:pos="9540"/>
        </w:tabs>
        <w:rPr>
          <w:color w:val="000000"/>
        </w:rPr>
      </w:pPr>
    </w:p>
    <w:p w14:paraId="1D6871E4" w14:textId="77777777" w:rsidR="00D6486A" w:rsidRDefault="00D6486A">
      <w:pPr>
        <w:tabs>
          <w:tab w:val="left" w:pos="9540"/>
        </w:tabs>
        <w:rPr>
          <w:b/>
          <w:color w:val="000000"/>
        </w:rPr>
      </w:pPr>
    </w:p>
    <w:p w14:paraId="4AE5FB7D" w14:textId="77777777" w:rsidR="00D6486A" w:rsidRDefault="00403DF5">
      <w:r>
        <w:rPr>
          <w:color w:val="000000"/>
        </w:rPr>
        <w:t xml:space="preserve">Pri obravnavi predloga </w:t>
      </w:r>
      <w:r>
        <w:t>priporočila v</w:t>
      </w:r>
      <w:r>
        <w:rPr>
          <w:color w:val="000000"/>
        </w:rPr>
        <w:t xml:space="preserve"> Državnem zboru in pri delu njegovih delovnih teles bom sodeloval kot predlagatelj</w:t>
      </w:r>
      <w:r>
        <w:t xml:space="preserve">. </w:t>
      </w:r>
    </w:p>
    <w:p w14:paraId="73EDC512" w14:textId="77777777" w:rsidR="00D6486A" w:rsidRDefault="00D6486A">
      <w:pPr>
        <w:tabs>
          <w:tab w:val="left" w:pos="9540"/>
        </w:tabs>
        <w:rPr>
          <w:b/>
          <w:color w:val="000000"/>
        </w:rPr>
      </w:pPr>
    </w:p>
    <w:p w14:paraId="03AE3B81" w14:textId="77777777" w:rsidR="00D6486A" w:rsidRDefault="00D6486A">
      <w:pPr>
        <w:rPr>
          <w:u w:val="single"/>
        </w:rPr>
      </w:pPr>
    </w:p>
    <w:p w14:paraId="4E2D6FFF" w14:textId="77777777" w:rsidR="00D6486A" w:rsidRDefault="00D6486A">
      <w:pPr>
        <w:rPr>
          <w:u w:val="single"/>
        </w:rPr>
      </w:pPr>
    </w:p>
    <w:p w14:paraId="402E62F4" w14:textId="77777777" w:rsidR="00D6486A" w:rsidRDefault="00D6486A">
      <w:pPr>
        <w:rPr>
          <w:u w:val="single"/>
        </w:rPr>
      </w:pPr>
    </w:p>
    <w:p w14:paraId="4E96F1E6" w14:textId="77777777" w:rsidR="00D6486A" w:rsidRDefault="00403DF5">
      <w:pPr>
        <w:jc w:val="right"/>
      </w:pPr>
      <w:r>
        <w:t>Miha Kordiš</w:t>
      </w:r>
    </w:p>
    <w:p w14:paraId="0FCAD46E" w14:textId="77777777" w:rsidR="00D6486A" w:rsidRDefault="00403DF5">
      <w:pPr>
        <w:jc w:val="right"/>
      </w:pPr>
      <w:r>
        <w:t>poslanec</w:t>
      </w:r>
    </w:p>
    <w:p w14:paraId="73444B90" w14:textId="77777777" w:rsidR="00D6486A" w:rsidRDefault="00D6486A">
      <w:pPr>
        <w:rPr>
          <w:u w:val="single"/>
        </w:rPr>
      </w:pPr>
    </w:p>
    <w:p w14:paraId="1E13B7B8" w14:textId="77777777" w:rsidR="00D6486A" w:rsidRDefault="00D6486A">
      <w:pPr>
        <w:rPr>
          <w:u w:val="single"/>
        </w:rPr>
      </w:pPr>
    </w:p>
    <w:p w14:paraId="757BD09A" w14:textId="77777777" w:rsidR="00D6486A" w:rsidRDefault="00D6486A">
      <w:pPr>
        <w:rPr>
          <w:u w:val="single"/>
        </w:rPr>
      </w:pPr>
    </w:p>
    <w:p w14:paraId="29FE9E15" w14:textId="77777777" w:rsidR="00D6486A" w:rsidRDefault="00D6486A">
      <w:pPr>
        <w:rPr>
          <w:u w:val="single"/>
        </w:rPr>
      </w:pPr>
    </w:p>
    <w:p w14:paraId="2803421B" w14:textId="77777777" w:rsidR="00D6486A" w:rsidRDefault="00D6486A">
      <w:pPr>
        <w:rPr>
          <w:u w:val="single"/>
        </w:rPr>
      </w:pPr>
    </w:p>
    <w:p w14:paraId="200BBB4F" w14:textId="77777777" w:rsidR="00D6486A" w:rsidRDefault="00403DF5">
      <w:pPr>
        <w:rPr>
          <w:u w:val="single"/>
        </w:rPr>
      </w:pPr>
      <w:r>
        <w:rPr>
          <w:u w:val="single"/>
        </w:rPr>
        <w:t xml:space="preserve">Priloga: </w:t>
      </w:r>
    </w:p>
    <w:p w14:paraId="7D1D93B2" w14:textId="77777777" w:rsidR="00D6486A" w:rsidRDefault="00403DF5">
      <w:r>
        <w:t xml:space="preserve">- predlog </w:t>
      </w:r>
      <w:r>
        <w:rPr>
          <w:color w:val="000000"/>
        </w:rPr>
        <w:t xml:space="preserve">priporočila </w:t>
      </w:r>
    </w:p>
    <w:p w14:paraId="72B8173C" w14:textId="77777777" w:rsidR="00D6486A" w:rsidRDefault="00D6486A">
      <w:pPr>
        <w:tabs>
          <w:tab w:val="left" w:pos="9540"/>
        </w:tabs>
      </w:pPr>
    </w:p>
    <w:p w14:paraId="1B605781" w14:textId="77777777" w:rsidR="00D6486A" w:rsidRDefault="00403DF5">
      <w:pPr>
        <w:tabs>
          <w:tab w:val="left" w:pos="9540"/>
        </w:tabs>
        <w:rPr>
          <w:color w:val="000000"/>
        </w:rPr>
      </w:pPr>
      <w:r>
        <w:rPr>
          <w:color w:val="000000"/>
        </w:rPr>
        <w:lastRenderedPageBreak/>
        <w:t xml:space="preserve">Na podlagi 111. člena Poslovnika državnega zbora (Uradni list RS, št. 92/07 – uradno prečiščeno besedilo, 105/10, 80/13, 38/17, 46/20, 105/21 – odl. US, 111/21, 58/23 in 35/24) je Državni zbor na seji dne .................. sprejel </w:t>
      </w:r>
    </w:p>
    <w:p w14:paraId="5A09A955" w14:textId="77777777" w:rsidR="00D6486A" w:rsidRDefault="00D6486A">
      <w:pPr>
        <w:tabs>
          <w:tab w:val="left" w:pos="9540"/>
        </w:tabs>
        <w:rPr>
          <w:b/>
          <w:color w:val="000000"/>
        </w:rPr>
      </w:pPr>
    </w:p>
    <w:p w14:paraId="3FB207EE" w14:textId="77777777" w:rsidR="00D6486A" w:rsidRDefault="00D6486A">
      <w:pPr>
        <w:tabs>
          <w:tab w:val="left" w:pos="9540"/>
        </w:tabs>
        <w:rPr>
          <w:color w:val="000000"/>
        </w:rPr>
      </w:pPr>
    </w:p>
    <w:p w14:paraId="2BE71E70" w14:textId="77777777" w:rsidR="00D6486A" w:rsidRDefault="00D6486A">
      <w:pPr>
        <w:tabs>
          <w:tab w:val="left" w:pos="9540"/>
        </w:tabs>
        <w:rPr>
          <w:color w:val="000000"/>
        </w:rPr>
      </w:pPr>
    </w:p>
    <w:p w14:paraId="5C877485" w14:textId="77777777" w:rsidR="00D6486A" w:rsidRDefault="00403DF5">
      <w:pPr>
        <w:spacing w:line="360" w:lineRule="auto"/>
        <w:jc w:val="center"/>
        <w:rPr>
          <w:b/>
        </w:rPr>
      </w:pPr>
      <w:r>
        <w:rPr>
          <w:b/>
        </w:rPr>
        <w:t xml:space="preserve">P R I P O R O Č I L O </w:t>
      </w:r>
    </w:p>
    <w:p w14:paraId="538DF73E" w14:textId="77777777" w:rsidR="00D6486A" w:rsidRDefault="00D6486A">
      <w:pPr>
        <w:spacing w:line="360" w:lineRule="auto"/>
        <w:jc w:val="center"/>
        <w:rPr>
          <w:b/>
        </w:rPr>
      </w:pPr>
    </w:p>
    <w:p w14:paraId="0852F911" w14:textId="7F8BD2FD" w:rsidR="00D6486A" w:rsidRDefault="00403DF5">
      <w:pPr>
        <w:tabs>
          <w:tab w:val="left" w:pos="9540"/>
        </w:tabs>
        <w:jc w:val="center"/>
        <w:rPr>
          <w:b/>
          <w:color w:val="000000"/>
        </w:rPr>
      </w:pPr>
      <w:bookmarkStart w:id="1" w:name="_Hlk177756328"/>
      <w:r>
        <w:rPr>
          <w:b/>
          <w:color w:val="000000"/>
        </w:rPr>
        <w:t xml:space="preserve">Vladi Republike Slovenije za </w:t>
      </w:r>
      <w:r w:rsidR="00FF4492">
        <w:rPr>
          <w:b/>
          <w:color w:val="000000"/>
        </w:rPr>
        <w:t>prekinitev</w:t>
      </w:r>
      <w:r>
        <w:rPr>
          <w:b/>
          <w:color w:val="000000"/>
        </w:rPr>
        <w:t xml:space="preserve"> sodelovanja Slovenije v vojni v Ukrajini </w:t>
      </w:r>
      <w:r w:rsidR="00FF4492">
        <w:rPr>
          <w:b/>
          <w:color w:val="000000"/>
        </w:rPr>
        <w:t>ali</w:t>
      </w:r>
      <w:r>
        <w:rPr>
          <w:b/>
          <w:color w:val="000000"/>
        </w:rPr>
        <w:t xml:space="preserve"> drug</w:t>
      </w:r>
      <w:r w:rsidR="00086876">
        <w:rPr>
          <w:b/>
          <w:color w:val="000000"/>
        </w:rPr>
        <w:t>od</w:t>
      </w:r>
      <w:r>
        <w:rPr>
          <w:b/>
          <w:color w:val="000000"/>
        </w:rPr>
        <w:t xml:space="preserve"> </w:t>
      </w:r>
      <w:r w:rsidR="00FF4492">
        <w:rPr>
          <w:b/>
          <w:color w:val="000000"/>
        </w:rPr>
        <w:t>in</w:t>
      </w:r>
      <w:r>
        <w:rPr>
          <w:b/>
          <w:color w:val="000000"/>
        </w:rPr>
        <w:t xml:space="preserve"> začetek demilitarizacije Evrope</w:t>
      </w:r>
    </w:p>
    <w:bookmarkEnd w:id="1"/>
    <w:p w14:paraId="7229B818" w14:textId="77777777" w:rsidR="00D6486A" w:rsidRDefault="00D6486A">
      <w:pPr>
        <w:tabs>
          <w:tab w:val="left" w:pos="9540"/>
        </w:tabs>
        <w:rPr>
          <w:color w:val="000000"/>
        </w:rPr>
      </w:pPr>
    </w:p>
    <w:p w14:paraId="45887664" w14:textId="77777777" w:rsidR="00D6486A" w:rsidRDefault="00D6486A">
      <w:pPr>
        <w:tabs>
          <w:tab w:val="left" w:pos="9540"/>
        </w:tabs>
        <w:rPr>
          <w:color w:val="000000"/>
        </w:rPr>
      </w:pPr>
    </w:p>
    <w:p w14:paraId="1F32B5F8" w14:textId="77777777" w:rsidR="00D6486A" w:rsidRDefault="00D6486A">
      <w:pPr>
        <w:tabs>
          <w:tab w:val="left" w:pos="9540"/>
        </w:tabs>
        <w:rPr>
          <w:color w:val="000000"/>
        </w:rPr>
      </w:pPr>
    </w:p>
    <w:p w14:paraId="777BA430" w14:textId="3B510169" w:rsidR="00D6486A" w:rsidRDefault="00403DF5">
      <w:pPr>
        <w:numPr>
          <w:ilvl w:val="0"/>
          <w:numId w:val="1"/>
        </w:numPr>
        <w:spacing w:line="360" w:lineRule="auto"/>
      </w:pPr>
      <w:r>
        <w:t>Državni zbor predlaga Vladi Republike Slovenije, da ustavi vse oblike vojaške pomoči Ukrajini, zlasti prodajo in donacije orožja ter urjenje ukrajinske vojske.</w:t>
      </w:r>
    </w:p>
    <w:p w14:paraId="5D56AF03" w14:textId="77777777" w:rsidR="00D6486A" w:rsidRDefault="00D6486A">
      <w:pPr>
        <w:spacing w:line="360" w:lineRule="auto"/>
        <w:ind w:left="540"/>
      </w:pPr>
    </w:p>
    <w:p w14:paraId="6184DD61" w14:textId="17591F89" w:rsidR="00D6486A" w:rsidRDefault="00403DF5">
      <w:pPr>
        <w:numPr>
          <w:ilvl w:val="0"/>
          <w:numId w:val="1"/>
        </w:numPr>
        <w:pBdr>
          <w:top w:val="nil"/>
          <w:left w:val="nil"/>
          <w:bottom w:val="nil"/>
          <w:right w:val="nil"/>
          <w:between w:val="nil"/>
        </w:pBdr>
        <w:spacing w:line="360" w:lineRule="auto"/>
        <w:rPr>
          <w:color w:val="000000"/>
        </w:rPr>
      </w:pPr>
      <w:r>
        <w:rPr>
          <w:color w:val="000000"/>
        </w:rPr>
        <w:t xml:space="preserve">Državni zbor predlaga Vladi Republike Slovenije, da od Ukrajine in Ruske federacije zahteva takojšnjo </w:t>
      </w:r>
      <w:r w:rsidR="00086876">
        <w:rPr>
          <w:color w:val="000000"/>
        </w:rPr>
        <w:t xml:space="preserve">prekinitev </w:t>
      </w:r>
      <w:r>
        <w:rPr>
          <w:color w:val="000000"/>
        </w:rPr>
        <w:t>ognja in začetek mirovnih pogajanj.</w:t>
      </w:r>
    </w:p>
    <w:p w14:paraId="412DC388" w14:textId="77777777" w:rsidR="00D6486A" w:rsidRDefault="00D6486A">
      <w:pPr>
        <w:spacing w:line="360" w:lineRule="auto"/>
      </w:pPr>
    </w:p>
    <w:p w14:paraId="13B30476" w14:textId="70DBE688" w:rsidR="00D6486A" w:rsidRDefault="00403DF5">
      <w:pPr>
        <w:numPr>
          <w:ilvl w:val="0"/>
          <w:numId w:val="1"/>
        </w:numPr>
        <w:spacing w:line="360" w:lineRule="auto"/>
      </w:pPr>
      <w:r>
        <w:t xml:space="preserve">Državni zbor predlaga Vladi Republike Slovenije, da v institucijah EU in OVSE sproži pobudo za takojšen začetek pogajanj evropskih držav o novi evropski varnostni arhitekturi, ki bo temeljila na premisi, da varnost ene države ne more </w:t>
      </w:r>
      <w:r w:rsidR="0024257A">
        <w:t>ogrožati</w:t>
      </w:r>
      <w:r>
        <w:t xml:space="preserve"> varnosti druge države, in bo vključevala:</w:t>
      </w:r>
    </w:p>
    <w:p w14:paraId="55BEE45B" w14:textId="77777777" w:rsidR="00D6486A" w:rsidRDefault="00403DF5">
      <w:pPr>
        <w:spacing w:line="360" w:lineRule="auto"/>
        <w:ind w:left="720"/>
      </w:pPr>
      <w:r>
        <w:t>- prepoved jedrskega orožja v Evropi,</w:t>
      </w:r>
    </w:p>
    <w:p w14:paraId="174B4776" w14:textId="77777777" w:rsidR="00D6486A" w:rsidRDefault="00403DF5">
      <w:pPr>
        <w:spacing w:line="360" w:lineRule="auto"/>
        <w:ind w:left="720"/>
      </w:pPr>
      <w:r>
        <w:t>- zmanjšanje obsega konvencionalnega orožja, obsega oboroženih sil evropskih držav in obsega proračunskih sredstev za vojsko,</w:t>
      </w:r>
    </w:p>
    <w:p w14:paraId="3E012986" w14:textId="54DA6497" w:rsidR="00D6486A" w:rsidRDefault="00403DF5">
      <w:pPr>
        <w:spacing w:line="360" w:lineRule="auto"/>
        <w:ind w:left="720"/>
      </w:pPr>
      <w:r>
        <w:t xml:space="preserve">- ponovno sklenitev mednarodnih pogodb, ki prepovedujejo uporabo določenih vrst oborožitve, zlasti raket kratkega in srednjega dosega, ki lahko nosijo jedrske bojne glave, </w:t>
      </w:r>
      <w:r w:rsidR="00800DBE">
        <w:t>in</w:t>
      </w:r>
      <w:r>
        <w:t xml:space="preserve"> protibalističnih raket, </w:t>
      </w:r>
      <w:r w:rsidR="0024257A">
        <w:t>ter</w:t>
      </w:r>
      <w:r>
        <w:t xml:space="preserve"> sklenitev mednarodnih pogodb, ki krepijo mednarodno zaupanje in varnost</w:t>
      </w:r>
      <w:r w:rsidR="0024257A">
        <w:t>.</w:t>
      </w:r>
    </w:p>
    <w:p w14:paraId="4DA2C13C" w14:textId="77777777" w:rsidR="00D6486A" w:rsidRDefault="00D6486A">
      <w:pPr>
        <w:spacing w:line="360" w:lineRule="auto"/>
        <w:ind w:left="540"/>
      </w:pPr>
    </w:p>
    <w:p w14:paraId="77DC068A" w14:textId="71053C2B" w:rsidR="00D6486A" w:rsidRDefault="00403DF5">
      <w:pPr>
        <w:numPr>
          <w:ilvl w:val="0"/>
          <w:numId w:val="1"/>
        </w:numPr>
        <w:spacing w:line="360" w:lineRule="auto"/>
      </w:pPr>
      <w:r>
        <w:t>Državni zbor predlaga Vladi Republike Slovenije, da opravi revizijo vseh do sedaj sklenjenih pogodb za nakup vojaške opreme in ustavi vse postopke do zaključka revizije</w:t>
      </w:r>
      <w:r w:rsidR="0024257A">
        <w:t>.</w:t>
      </w:r>
    </w:p>
    <w:p w14:paraId="4EF3E3FA" w14:textId="77777777" w:rsidR="00D6486A" w:rsidRDefault="00D6486A">
      <w:pPr>
        <w:spacing w:line="360" w:lineRule="auto"/>
        <w:ind w:left="720"/>
      </w:pPr>
    </w:p>
    <w:p w14:paraId="5F331B1D" w14:textId="3F707AFF" w:rsidR="00D6486A" w:rsidRDefault="00403DF5" w:rsidP="00DD4469">
      <w:pPr>
        <w:spacing w:line="360" w:lineRule="auto"/>
        <w:ind w:left="720"/>
      </w:pPr>
      <w:r>
        <w:t>Državni zbor predlaga Vladi Republike Slovenije, da pripravi nov</w:t>
      </w:r>
      <w:r w:rsidR="0024257A">
        <w:t>o</w:t>
      </w:r>
      <w:r>
        <w:t xml:space="preserve"> strate</w:t>
      </w:r>
      <w:r w:rsidR="0024257A">
        <w:t>gijo</w:t>
      </w:r>
      <w:r>
        <w:t xml:space="preserve"> o razvoju in opremljanju Slovenske vojske ter zagotavljanju nacionalne varnosti, </w:t>
      </w:r>
      <w:r w:rsidR="0024257A">
        <w:t>katere</w:t>
      </w:r>
      <w:r>
        <w:t xml:space="preserve"> cilj </w:t>
      </w:r>
      <w:r w:rsidR="0024257A">
        <w:t xml:space="preserve">bo </w:t>
      </w:r>
      <w:r>
        <w:t xml:space="preserve">zmanjšanje številčnosti Slovenske vojske, obsega težke oborožitve in obsega javnih </w:t>
      </w:r>
      <w:r w:rsidRPr="0024257A">
        <w:t xml:space="preserve">izdatkov za </w:t>
      </w:r>
      <w:r w:rsidRPr="002B7473">
        <w:t>vojsko</w:t>
      </w:r>
      <w:r w:rsidR="00086876" w:rsidRPr="002B7473">
        <w:t> oz</w:t>
      </w:r>
      <w:r w:rsidR="0024257A" w:rsidRPr="002B7473">
        <w:t>iroma</w:t>
      </w:r>
      <w:r w:rsidR="00086876" w:rsidRPr="002B7473">
        <w:t xml:space="preserve"> njeno </w:t>
      </w:r>
      <w:r w:rsidR="00A52EC8" w:rsidRPr="002B7473">
        <w:t xml:space="preserve">prekvalifikacijo in integracijo v sisteme civilne zaščite, gasilstva in druge reševalne službe </w:t>
      </w:r>
      <w:r w:rsidR="00086876" w:rsidRPr="002B7473">
        <w:t>ob vse pogostejših</w:t>
      </w:r>
      <w:r w:rsidR="0024257A" w:rsidRPr="002B7473">
        <w:t xml:space="preserve"> </w:t>
      </w:r>
      <w:r w:rsidR="00086876" w:rsidRPr="002B7473">
        <w:t xml:space="preserve">naravnih </w:t>
      </w:r>
      <w:r w:rsidR="0024257A" w:rsidRPr="002B7473">
        <w:t>nesrečah</w:t>
      </w:r>
      <w:r w:rsidR="00086876" w:rsidRPr="002B7473">
        <w:t xml:space="preserve"> zavoljo vse manj</w:t>
      </w:r>
      <w:r w:rsidR="0024257A" w:rsidRPr="002B7473">
        <w:t xml:space="preserve"> </w:t>
      </w:r>
      <w:r w:rsidR="00086876" w:rsidRPr="002B7473">
        <w:t>obvladljivih podnebnih sprememb.</w:t>
      </w:r>
    </w:p>
    <w:p w14:paraId="46A417DA" w14:textId="77777777" w:rsidR="00D6486A" w:rsidRDefault="00403DF5">
      <w:pPr>
        <w:tabs>
          <w:tab w:val="left" w:pos="9540"/>
        </w:tabs>
        <w:jc w:val="center"/>
        <w:rPr>
          <w:b/>
          <w:color w:val="000000"/>
        </w:rPr>
      </w:pPr>
      <w:r>
        <w:rPr>
          <w:b/>
          <w:color w:val="000000"/>
        </w:rPr>
        <w:lastRenderedPageBreak/>
        <w:t>O b r a z l o ž i t e v :</w:t>
      </w:r>
    </w:p>
    <w:p w14:paraId="2033EAC0" w14:textId="77777777" w:rsidR="00D6486A" w:rsidRDefault="00D6486A">
      <w:pPr>
        <w:spacing w:line="360" w:lineRule="auto"/>
      </w:pPr>
    </w:p>
    <w:p w14:paraId="27A29927" w14:textId="16FAD886" w:rsidR="000A6393" w:rsidRDefault="00F23045" w:rsidP="00A52EC8">
      <w:pPr>
        <w:spacing w:after="240" w:line="360" w:lineRule="auto"/>
      </w:pPr>
      <w:r>
        <w:t xml:space="preserve">Februarja 2014 se je začela vojna v Ukrajini, ki je z vojaškim posredovanjem ruske vojske  </w:t>
      </w:r>
      <w:r w:rsidR="00400185">
        <w:t xml:space="preserve">leta 2022 </w:t>
      </w:r>
      <w:r>
        <w:t xml:space="preserve">prerasla v meddržavni spopad. Po več kot dveh letih spopadov je jasno, da </w:t>
      </w:r>
      <w:r w:rsidR="008471BF">
        <w:t>je</w:t>
      </w:r>
      <w:r>
        <w:t xml:space="preserve"> obrambn</w:t>
      </w:r>
      <w:r w:rsidR="008471BF">
        <w:t>a</w:t>
      </w:r>
      <w:r>
        <w:t xml:space="preserve"> vojn</w:t>
      </w:r>
      <w:r w:rsidR="008471BF">
        <w:t>a</w:t>
      </w:r>
      <w:r>
        <w:t xml:space="preserve"> </w:t>
      </w:r>
      <w:r w:rsidR="008471BF">
        <w:t xml:space="preserve">pretveza za </w:t>
      </w:r>
      <w:r>
        <w:t>posredniško vojno zahoda</w:t>
      </w:r>
      <w:r w:rsidR="008471BF">
        <w:t xml:space="preserve"> proti Ruski federaciji</w:t>
      </w:r>
      <w:r>
        <w:t xml:space="preserve">. </w:t>
      </w:r>
      <w:r w:rsidR="003A7377">
        <w:t>V</w:t>
      </w:r>
      <w:r>
        <w:t xml:space="preserve"> okrilj</w:t>
      </w:r>
      <w:r w:rsidR="003A7377">
        <w:t>u</w:t>
      </w:r>
      <w:r>
        <w:t xml:space="preserve"> NATO pakta </w:t>
      </w:r>
      <w:r w:rsidR="008471BF">
        <w:t xml:space="preserve">ZDA in EU </w:t>
      </w:r>
      <w:r w:rsidR="003A7377">
        <w:t xml:space="preserve">stojita </w:t>
      </w:r>
      <w:r>
        <w:t>proti Rus</w:t>
      </w:r>
      <w:r w:rsidR="008471BF">
        <w:t>ki federaciji</w:t>
      </w:r>
      <w:r>
        <w:t xml:space="preserve">, ki se </w:t>
      </w:r>
      <w:r w:rsidR="008471BF">
        <w:t>noče</w:t>
      </w:r>
      <w:r>
        <w:t xml:space="preserve"> ali ne more vključiti v sistem globalnega kapitalizma </w:t>
      </w:r>
      <w:r w:rsidR="008471BF">
        <w:t>s</w:t>
      </w:r>
      <w:r>
        <w:t xml:space="preserve"> pogoji, k</w:t>
      </w:r>
      <w:r w:rsidR="008471BF">
        <w:t>i</w:t>
      </w:r>
      <w:r>
        <w:t xml:space="preserve"> jih </w:t>
      </w:r>
      <w:r w:rsidR="008471BF">
        <w:t xml:space="preserve">zahtevajo </w:t>
      </w:r>
      <w:r w:rsidR="000A6393">
        <w:t>zahodne</w:t>
      </w:r>
      <w:r>
        <w:t xml:space="preserve"> države</w:t>
      </w:r>
      <w:r w:rsidR="00A52EC8">
        <w:t xml:space="preserve">. Medtem </w:t>
      </w:r>
      <w:r>
        <w:t xml:space="preserve">ko </w:t>
      </w:r>
      <w:r w:rsidR="003A7377">
        <w:t>Z</w:t>
      </w:r>
      <w:r>
        <w:t xml:space="preserve">ahod zalaga ukrajinski režim z neomejenimi količinami orožja in pošilja </w:t>
      </w:r>
      <w:r w:rsidR="000A6393">
        <w:t xml:space="preserve">v smrt </w:t>
      </w:r>
      <w:r>
        <w:t xml:space="preserve">vedno mlajše </w:t>
      </w:r>
      <w:r w:rsidR="000A6393">
        <w:t>nabornike</w:t>
      </w:r>
      <w:r w:rsidR="00A52EC8">
        <w:t xml:space="preserve">, istočasno </w:t>
      </w:r>
      <w:r>
        <w:t xml:space="preserve">stopnjuje vojno </w:t>
      </w:r>
      <w:r w:rsidR="000A6393">
        <w:t xml:space="preserve">grožnjo </w:t>
      </w:r>
      <w:r>
        <w:t xml:space="preserve">proti Kitajski, </w:t>
      </w:r>
      <w:r w:rsidR="000B4DAB">
        <w:t xml:space="preserve">drugemu gospodarskemu izzivalcu, </w:t>
      </w:r>
      <w:r w:rsidR="000A6393">
        <w:t>s tem da</w:t>
      </w:r>
      <w:r>
        <w:t xml:space="preserve"> kopiči voj</w:t>
      </w:r>
      <w:r w:rsidR="000A6393">
        <w:t>sko</w:t>
      </w:r>
      <w:r>
        <w:t xml:space="preserve"> in orožje v njeni bližini.</w:t>
      </w:r>
      <w:r w:rsidR="000A6393">
        <w:t xml:space="preserve"> </w:t>
      </w:r>
    </w:p>
    <w:p w14:paraId="694370C6" w14:textId="4603ABB9" w:rsidR="00D6486A" w:rsidRDefault="000A6393" w:rsidP="00481578">
      <w:pPr>
        <w:spacing w:line="360" w:lineRule="auto"/>
      </w:pPr>
      <w:r>
        <w:t xml:space="preserve">Toda gospodarskih težav ni mogoče reševati z vojnami. </w:t>
      </w:r>
      <w:r w:rsidR="0082413D">
        <w:t>Druga stran v</w:t>
      </w:r>
      <w:r>
        <w:t>ojn</w:t>
      </w:r>
      <w:r w:rsidR="0082413D">
        <w:t>e</w:t>
      </w:r>
      <w:r>
        <w:t xml:space="preserve"> v Ukrajini </w:t>
      </w:r>
      <w:r w:rsidR="0082413D">
        <w:t>je boj</w:t>
      </w:r>
      <w:r>
        <w:t xml:space="preserve"> Zahoda proti novi vzhajajoči moči Vzhoda. </w:t>
      </w:r>
      <w:r w:rsidR="0082413D">
        <w:t xml:space="preserve">Za Zahod je </w:t>
      </w:r>
      <w:r>
        <w:t>monopol nad sredstvi množičnega uničevanja vse bolj nuj</w:t>
      </w:r>
      <w:r w:rsidR="0082413D">
        <w:t>en</w:t>
      </w:r>
      <w:r>
        <w:t xml:space="preserve">, da bi ohranil </w:t>
      </w:r>
      <w:r w:rsidR="0082413D">
        <w:t xml:space="preserve">privilegirano </w:t>
      </w:r>
      <w:r w:rsidR="000B4DAB">
        <w:t>mesto</w:t>
      </w:r>
      <w:r w:rsidR="0082413D">
        <w:t xml:space="preserve"> v </w:t>
      </w:r>
      <w:r>
        <w:t>svetovn</w:t>
      </w:r>
      <w:r w:rsidR="00400185">
        <w:t>e</w:t>
      </w:r>
      <w:r w:rsidR="000B4DAB">
        <w:t>m</w:t>
      </w:r>
      <w:r>
        <w:t xml:space="preserve"> </w:t>
      </w:r>
      <w:r w:rsidR="000B4DAB">
        <w:t>gospodarstvu</w:t>
      </w:r>
      <w:r>
        <w:t xml:space="preserve">. </w:t>
      </w:r>
      <w:r w:rsidR="00481578">
        <w:t>Ti že</w:t>
      </w:r>
      <w:r>
        <w:t xml:space="preserve"> dolgo trajajoč</w:t>
      </w:r>
      <w:r w:rsidR="00481578">
        <w:t>i</w:t>
      </w:r>
      <w:r>
        <w:t xml:space="preserve"> </w:t>
      </w:r>
      <w:r w:rsidR="00481578">
        <w:t>procesi vodijo</w:t>
      </w:r>
      <w:r>
        <w:t xml:space="preserve"> človeštvo v svetovni jedrski spopad</w:t>
      </w:r>
      <w:r w:rsidR="00481578">
        <w:t>,</w:t>
      </w:r>
      <w:r>
        <w:t xml:space="preserve"> v popoln zlom planetarnega ekosistema in podnebni kaos. Množično pobijanje in uničevanje</w:t>
      </w:r>
      <w:r w:rsidR="00481578">
        <w:t xml:space="preserve"> </w:t>
      </w:r>
      <w:r>
        <w:t xml:space="preserve">na vzhodu Ukrajine je posledica </w:t>
      </w:r>
      <w:r w:rsidR="00481578">
        <w:t xml:space="preserve">imperialističnih </w:t>
      </w:r>
      <w:r>
        <w:t>politik po koncu hladne vojne.</w:t>
      </w:r>
    </w:p>
    <w:p w14:paraId="5B4A39D0" w14:textId="77777777" w:rsidR="00D6486A" w:rsidRDefault="00D6486A">
      <w:pPr>
        <w:spacing w:line="360" w:lineRule="auto"/>
      </w:pPr>
    </w:p>
    <w:p w14:paraId="4998D141" w14:textId="5C097479" w:rsidR="00D6486A" w:rsidRDefault="00481578">
      <w:pPr>
        <w:spacing w:line="360" w:lineRule="auto"/>
      </w:pPr>
      <w:r>
        <w:t xml:space="preserve">Po razpadu Sovjetske zveze je v Rusiji in Ukrajini politična birokracija sprožila </w:t>
      </w:r>
      <w:r w:rsidR="000B4DAB">
        <w:t xml:space="preserve">kapitalistični </w:t>
      </w:r>
      <w:r>
        <w:t xml:space="preserve">razvoj. V obeh državah je domači kapital </w:t>
      </w:r>
      <w:r w:rsidR="00601946">
        <w:t>(</w:t>
      </w:r>
      <w:r>
        <w:t xml:space="preserve">oziroma </w:t>
      </w:r>
      <w:r w:rsidR="00601946">
        <w:t xml:space="preserve">t.i. </w:t>
      </w:r>
      <w:r>
        <w:t>oligarhi</w:t>
      </w:r>
      <w:r w:rsidR="00601946">
        <w:t>)</w:t>
      </w:r>
      <w:r>
        <w:t xml:space="preserve"> krojil razvoj, ki je obe državi potisnil v odvisnost od Zahoda. Vendar pa je v Rus</w:t>
      </w:r>
      <w:r w:rsidR="00601946">
        <w:t>ki federaciji</w:t>
      </w:r>
      <w:r>
        <w:t xml:space="preserve"> po letu 1999 vodilno vlogo prevzela birokracija varnostnih in represivnih aparatov ter poenotila </w:t>
      </w:r>
      <w:r w:rsidR="00601946">
        <w:t>vodilne družbene sloje</w:t>
      </w:r>
      <w:r>
        <w:t xml:space="preserve">. </w:t>
      </w:r>
      <w:r w:rsidR="00601946">
        <w:t>Tako si je okoli leta 2000 p</w:t>
      </w:r>
      <w:r>
        <w:t xml:space="preserve">olitična birokracija do neke mere podredila domači veliki kapital, </w:t>
      </w:r>
      <w:r w:rsidR="00601946">
        <w:t xml:space="preserve">ki </w:t>
      </w:r>
      <w:r>
        <w:t xml:space="preserve">pretežno </w:t>
      </w:r>
      <w:r w:rsidR="00601946">
        <w:t xml:space="preserve">zgolj pobira </w:t>
      </w:r>
      <w:r>
        <w:t>rent</w:t>
      </w:r>
      <w:r w:rsidR="00601946">
        <w:t>o od</w:t>
      </w:r>
      <w:r>
        <w:t xml:space="preserve"> izvoz</w:t>
      </w:r>
      <w:r w:rsidR="00601946">
        <w:t>a</w:t>
      </w:r>
      <w:r>
        <w:t xml:space="preserve"> naravnih bogastev. </w:t>
      </w:r>
      <w:r w:rsidR="00601946">
        <w:t>D</w:t>
      </w:r>
      <w:r>
        <w:t>ržavna politika se ni bistveno spremenila: Rus</w:t>
      </w:r>
      <w:r w:rsidR="00601946">
        <w:t>ka federacija</w:t>
      </w:r>
      <w:r>
        <w:t xml:space="preserve"> s</w:t>
      </w:r>
      <w:r w:rsidR="00601946">
        <w:t>i</w:t>
      </w:r>
      <w:r>
        <w:t xml:space="preserve"> je še vedno </w:t>
      </w:r>
      <w:r w:rsidR="00601946">
        <w:t xml:space="preserve">prizadevala, da se </w:t>
      </w:r>
      <w:r>
        <w:t xml:space="preserve">vključi v </w:t>
      </w:r>
      <w:r w:rsidR="00601946">
        <w:t xml:space="preserve">obstoječo globalno ekonomijo. Hkrati </w:t>
      </w:r>
      <w:r>
        <w:t xml:space="preserve">si je hotela zagotoviti neodvisnost na notranjepolitičnem področju </w:t>
      </w:r>
      <w:r w:rsidR="00CC3082">
        <w:t>ter</w:t>
      </w:r>
      <w:r>
        <w:t xml:space="preserve"> </w:t>
      </w:r>
      <w:r w:rsidR="00CC3082">
        <w:t>oblikovati</w:t>
      </w:r>
      <w:r>
        <w:t xml:space="preserve"> gospodarski in varnostni blok z azijskimi pos</w:t>
      </w:r>
      <w:r w:rsidR="00601946">
        <w:t>ts</w:t>
      </w:r>
      <w:r>
        <w:t>ovjetskimi državami.</w:t>
      </w:r>
    </w:p>
    <w:p w14:paraId="06A08BA6" w14:textId="77777777" w:rsidR="00D6486A" w:rsidRDefault="00D6486A">
      <w:pPr>
        <w:spacing w:line="360" w:lineRule="auto"/>
      </w:pPr>
    </w:p>
    <w:p w14:paraId="581A1B65" w14:textId="71E4EDDB" w:rsidR="00D6486A" w:rsidRDefault="00403DF5">
      <w:pPr>
        <w:spacing w:line="360" w:lineRule="auto"/>
      </w:pPr>
      <w:r>
        <w:t>V Ukrajini do takega preobrata ni prišlo. Pobudo je takoj prevzela nekdanja sovjetska ekonomska birokracija in si prisvojila nekda</w:t>
      </w:r>
      <w:r w:rsidR="00CC3082">
        <w:t>nje</w:t>
      </w:r>
      <w:r>
        <w:t xml:space="preserve"> družbeno bogastvo. Domači kapitalisti so si podredili državo in jo spremenili v polje spopadov med oligarh</w:t>
      </w:r>
      <w:r w:rsidR="00CC3082">
        <w:t>ičnimi skupinami</w:t>
      </w:r>
      <w:r>
        <w:t xml:space="preserve">. </w:t>
      </w:r>
      <w:r w:rsidR="00CC3082">
        <w:t xml:space="preserve">S </w:t>
      </w:r>
      <w:r>
        <w:t>kapitalizm</w:t>
      </w:r>
      <w:r w:rsidR="00CC3082">
        <w:t>om</w:t>
      </w:r>
      <w:r>
        <w:t xml:space="preserve"> je tudi Ukrajin</w:t>
      </w:r>
      <w:r w:rsidR="00CC3082">
        <w:t>a</w:t>
      </w:r>
      <w:r>
        <w:t xml:space="preserve"> </w:t>
      </w:r>
      <w:r w:rsidR="00CC3082">
        <w:t>padla</w:t>
      </w:r>
      <w:r>
        <w:t xml:space="preserve"> </w:t>
      </w:r>
      <w:r w:rsidR="00CC3082">
        <w:t xml:space="preserve">v </w:t>
      </w:r>
      <w:r>
        <w:t>podrejen</w:t>
      </w:r>
      <w:r w:rsidR="00CC3082">
        <w:t>ost od</w:t>
      </w:r>
      <w:r>
        <w:t xml:space="preserve"> zahodne</w:t>
      </w:r>
      <w:r w:rsidR="00CC3082">
        <w:t>ga</w:t>
      </w:r>
      <w:r>
        <w:t xml:space="preserve"> transnacionalne</w:t>
      </w:r>
      <w:r w:rsidR="00CC3082">
        <w:t>ga</w:t>
      </w:r>
      <w:r>
        <w:t xml:space="preserve"> kapital</w:t>
      </w:r>
      <w:r w:rsidR="00CC3082">
        <w:t>a</w:t>
      </w:r>
      <w:r>
        <w:t>.</w:t>
      </w:r>
    </w:p>
    <w:p w14:paraId="7C99E574" w14:textId="77777777" w:rsidR="00D6486A" w:rsidRDefault="00D6486A">
      <w:pPr>
        <w:spacing w:line="360" w:lineRule="auto"/>
      </w:pPr>
    </w:p>
    <w:p w14:paraId="37048555" w14:textId="5BA9A70A" w:rsidR="00D6486A" w:rsidRDefault="00403DF5">
      <w:pPr>
        <w:spacing w:line="360" w:lineRule="auto"/>
      </w:pPr>
      <w:r>
        <w:t>Ukrajinsk</w:t>
      </w:r>
      <w:r w:rsidR="00CB5E28">
        <w:t>o</w:t>
      </w:r>
      <w:r>
        <w:t xml:space="preserve"> </w:t>
      </w:r>
      <w:r w:rsidR="00CB5E28">
        <w:t>gospodarstvo in</w:t>
      </w:r>
      <w:r>
        <w:t xml:space="preserve"> družba sta bil</w:t>
      </w:r>
      <w:r w:rsidR="008B07BF">
        <w:t>a</w:t>
      </w:r>
      <w:r>
        <w:t xml:space="preserve"> zgodovinsko tesno povezan</w:t>
      </w:r>
      <w:r w:rsidR="000B4DAB">
        <w:t>a</w:t>
      </w:r>
      <w:r>
        <w:t xml:space="preserve"> z </w:t>
      </w:r>
      <w:r w:rsidR="00CB5E28">
        <w:t>R</w:t>
      </w:r>
      <w:r>
        <w:t xml:space="preserve">usko </w:t>
      </w:r>
      <w:r w:rsidR="00CB5E28">
        <w:t>federacijo</w:t>
      </w:r>
      <w:r>
        <w:t>. Ker pa ruski kapitalisti v glavnem niso vlagali v proizvodnjo (temveč v vrednostne papirje, finančne špekulacije, davčne oaze in luksuzno potrošnjo), Rus</w:t>
      </w:r>
      <w:r w:rsidR="00CB5E28">
        <w:t xml:space="preserve">ka </w:t>
      </w:r>
      <w:r w:rsidR="00CB5E28">
        <w:lastRenderedPageBreak/>
        <w:t>federacija</w:t>
      </w:r>
      <w:r>
        <w:t xml:space="preserve"> </w:t>
      </w:r>
      <w:r w:rsidR="00CB5E28">
        <w:t xml:space="preserve">ni </w:t>
      </w:r>
      <w:r w:rsidR="00940549">
        <w:t>z</w:t>
      </w:r>
      <w:r w:rsidR="00CB5E28">
        <w:t xml:space="preserve">mogla vlagati </w:t>
      </w:r>
      <w:r w:rsidR="00940549">
        <w:t xml:space="preserve">še </w:t>
      </w:r>
      <w:r>
        <w:t xml:space="preserve">v obrobne dežele, kjer bi si </w:t>
      </w:r>
      <w:r w:rsidR="00CB5E28">
        <w:t xml:space="preserve">lahko </w:t>
      </w:r>
      <w:r>
        <w:t>prisvaja</w:t>
      </w:r>
      <w:r w:rsidR="00CB5E28">
        <w:t>la</w:t>
      </w:r>
      <w:r>
        <w:t xml:space="preserve"> imperialistično rento. Od tod paradoks: ukrajinski vladajoči razred je prozahodno usmerjen, ker Rusija ni imperialistična država. Ukrajinski kapitalisti se </w:t>
      </w:r>
      <w:r w:rsidR="00CB5E28">
        <w:t>zato</w:t>
      </w:r>
      <w:r>
        <w:t xml:space="preserve"> »organsko« usmerjajo v podrejanje zahodnemu imperializmu.</w:t>
      </w:r>
    </w:p>
    <w:p w14:paraId="437BE0D3" w14:textId="77777777" w:rsidR="00D6486A" w:rsidRDefault="00D6486A">
      <w:pPr>
        <w:spacing w:line="360" w:lineRule="auto"/>
      </w:pPr>
    </w:p>
    <w:p w14:paraId="026CDB6B" w14:textId="695B8230" w:rsidR="00D6486A" w:rsidRDefault="00403DF5">
      <w:pPr>
        <w:spacing w:line="360" w:lineRule="auto"/>
      </w:pPr>
      <w:r>
        <w:t xml:space="preserve">Podrejanje zahodnemu kapitalu je povzročilo močne pretrese v ukrajinski družbi. </w:t>
      </w:r>
      <w:r w:rsidR="00CB5E28">
        <w:t>Leta 2012 je u</w:t>
      </w:r>
      <w:r>
        <w:t xml:space="preserve">krajinsko gospodarstvo zašlo v desetletno stagnacijo, </w:t>
      </w:r>
      <w:r w:rsidR="00CB5E28">
        <w:t>ravno</w:t>
      </w:r>
      <w:r>
        <w:t xml:space="preserve"> ko je zunanjetrgovinska menjava z Evropsko unijo presegla menjavo z Rusko federacijo. </w:t>
      </w:r>
      <w:r w:rsidR="00CB5E28">
        <w:t>Na splošno</w:t>
      </w:r>
      <w:r>
        <w:t xml:space="preserve"> je Ukrajina med najmanj uspešnimi postsocialističnimi deželami, pad</w:t>
      </w:r>
      <w:r w:rsidR="00CB5E28">
        <w:t>e</w:t>
      </w:r>
      <w:r>
        <w:t>c bruto domačega proizvoda v obdobju 1991–2012 (za 35 odstotkov) pa je</w:t>
      </w:r>
      <w:r w:rsidR="00CB5E28">
        <w:t xml:space="preserve"> bil</w:t>
      </w:r>
      <w:r>
        <w:t xml:space="preserve"> celo </w:t>
      </w:r>
      <w:r w:rsidR="00CB5E28">
        <w:t>največji</w:t>
      </w:r>
      <w:r>
        <w:t xml:space="preserve"> na svetu. Ukrajinski bruto domači proizvod na prebivalca v stalnih cenah po letu 1991 </w:t>
      </w:r>
      <w:r w:rsidR="00071A00">
        <w:t xml:space="preserve">nikoli </w:t>
      </w:r>
      <w:r>
        <w:t>ni dosegel ravni iz sovjetskega obdobja.</w:t>
      </w:r>
    </w:p>
    <w:p w14:paraId="252A4667" w14:textId="77777777" w:rsidR="00D6486A" w:rsidRDefault="00D6486A">
      <w:pPr>
        <w:spacing w:line="360" w:lineRule="auto"/>
        <w:rPr>
          <w:b/>
        </w:rPr>
      </w:pPr>
    </w:p>
    <w:p w14:paraId="61DBAF8A" w14:textId="77777777" w:rsidR="00D6486A" w:rsidRDefault="00403DF5">
      <w:pPr>
        <w:spacing w:line="360" w:lineRule="auto"/>
        <w:rPr>
          <w:b/>
        </w:rPr>
      </w:pPr>
      <w:r>
        <w:rPr>
          <w:b/>
        </w:rPr>
        <w:t>Pot v vojno</w:t>
      </w:r>
    </w:p>
    <w:p w14:paraId="43EA34F9" w14:textId="77777777" w:rsidR="00D6486A" w:rsidRDefault="00D6486A">
      <w:pPr>
        <w:spacing w:line="360" w:lineRule="auto"/>
      </w:pPr>
    </w:p>
    <w:p w14:paraId="0AFF0742" w14:textId="6EB8003F" w:rsidR="00D6486A" w:rsidRDefault="00CB5E28">
      <w:pPr>
        <w:spacing w:line="360" w:lineRule="auto"/>
      </w:pPr>
      <w:r>
        <w:t xml:space="preserve">Razmah vojne leta 2022 je pokazal na </w:t>
      </w:r>
      <w:r w:rsidR="00DA7E5F">
        <w:t xml:space="preserve">pravilnost </w:t>
      </w:r>
      <w:r>
        <w:t xml:space="preserve">teze, da bo širitev NATO pakta </w:t>
      </w:r>
      <w:r w:rsidR="00DA7E5F">
        <w:t>pripeljala do</w:t>
      </w:r>
      <w:r>
        <w:t xml:space="preserve"> tragedij</w:t>
      </w:r>
      <w:r w:rsidR="00DA7E5F">
        <w:t>e</w:t>
      </w:r>
      <w:r>
        <w:t xml:space="preserve">. Na to so vrsto let opozarjali </w:t>
      </w:r>
      <w:r w:rsidR="00DA7E5F">
        <w:t xml:space="preserve">visoki </w:t>
      </w:r>
      <w:r>
        <w:t>ameriški diplomati. Od snovalca ameriške politike zadrževanja Georga F. Keenana do Roberta M. Gatesa</w:t>
      </w:r>
      <w:r w:rsidR="00DA7E5F">
        <w:t>,</w:t>
      </w:r>
      <w:r>
        <w:t xml:space="preserve"> obrambnega sekretarja pod G.W. Bushem </w:t>
      </w:r>
      <w:r w:rsidR="00DA7E5F">
        <w:t>in</w:t>
      </w:r>
      <w:r>
        <w:t xml:space="preserve"> Obamo, </w:t>
      </w:r>
      <w:r w:rsidR="00DA7E5F">
        <w:t>od</w:t>
      </w:r>
      <w:r>
        <w:t xml:space="preserve"> Madaleine Albright </w:t>
      </w:r>
      <w:r w:rsidR="00DA7E5F">
        <w:t>do</w:t>
      </w:r>
      <w:r>
        <w:t xml:space="preserve"> Strobe</w:t>
      </w:r>
      <w:r w:rsidR="00DA7E5F">
        <w:t>j</w:t>
      </w:r>
      <w:r>
        <w:t>a Talbotta, namestnika zunanjega ministra ZDA med let</w:t>
      </w:r>
      <w:r w:rsidR="00DA7E5F">
        <w:t>oma</w:t>
      </w:r>
      <w:r>
        <w:t xml:space="preserve"> 1994 in 2001. </w:t>
      </w:r>
      <w:r w:rsidR="00DA7E5F">
        <w:t xml:space="preserve">V zadnjih </w:t>
      </w:r>
      <w:r w:rsidR="005465C0">
        <w:t>tridesetih</w:t>
      </w:r>
      <w:r w:rsidR="00DA7E5F">
        <w:t xml:space="preserve"> letih si je p</w:t>
      </w:r>
      <w:r>
        <w:t xml:space="preserve">olitika </w:t>
      </w:r>
      <w:r w:rsidR="00DA7E5F">
        <w:t xml:space="preserve">ZDA </w:t>
      </w:r>
      <w:r>
        <w:t>zatiska</w:t>
      </w:r>
      <w:r w:rsidR="00DA7E5F">
        <w:t>la</w:t>
      </w:r>
      <w:r>
        <w:t xml:space="preserve"> oči pred temi opozorili na eni strani, na drugi pa </w:t>
      </w:r>
      <w:r w:rsidR="00DA7E5F">
        <w:t>služila</w:t>
      </w:r>
      <w:r>
        <w:t xml:space="preserve"> interesom </w:t>
      </w:r>
      <w:r w:rsidR="00DA7E5F">
        <w:t>svoje orožarske</w:t>
      </w:r>
      <w:r w:rsidR="008B07BF">
        <w:t xml:space="preserve"> industrije</w:t>
      </w:r>
      <w:r>
        <w:t>.</w:t>
      </w:r>
    </w:p>
    <w:p w14:paraId="74C6176F" w14:textId="77777777" w:rsidR="00D6486A" w:rsidRDefault="00D6486A">
      <w:pPr>
        <w:spacing w:line="360" w:lineRule="auto"/>
      </w:pPr>
    </w:p>
    <w:p w14:paraId="6E7E00D2" w14:textId="0BFC6B9A" w:rsidR="00D6486A" w:rsidRDefault="00403DF5">
      <w:pPr>
        <w:spacing w:line="360" w:lineRule="auto"/>
      </w:pPr>
      <w:r>
        <w:t xml:space="preserve">Kljub vsem opozorilom in </w:t>
      </w:r>
      <w:r w:rsidR="00DA7E5F">
        <w:t>čeprav</w:t>
      </w:r>
      <w:r>
        <w:t xml:space="preserve"> so </w:t>
      </w:r>
      <w:r w:rsidR="00DA7E5F">
        <w:t xml:space="preserve">pred razpadom Sovjetske zveze </w:t>
      </w:r>
      <w:r>
        <w:t xml:space="preserve">številni politiki zagotavljali predsedniku Mihailu Gorbačovu, da se NATO ne bo širil na vzhod, se je po hladni vojni vse bolj širil proti mejam Ruske federacije. </w:t>
      </w:r>
    </w:p>
    <w:p w14:paraId="72F27019" w14:textId="77777777" w:rsidR="00D6486A" w:rsidRDefault="00D6486A">
      <w:pPr>
        <w:spacing w:line="360" w:lineRule="auto"/>
      </w:pPr>
    </w:p>
    <w:p w14:paraId="59C35A01" w14:textId="215FFA0B" w:rsidR="00D6486A" w:rsidRDefault="00403DF5">
      <w:pPr>
        <w:spacing w:line="360" w:lineRule="auto"/>
      </w:pPr>
      <w:r>
        <w:t>Širitev NATO pakta je vpliv</w:t>
      </w:r>
      <w:r w:rsidR="00DA7E5F">
        <w:t>ala</w:t>
      </w:r>
      <w:r>
        <w:t xml:space="preserve"> tudi na </w:t>
      </w:r>
      <w:r w:rsidR="008B07BF">
        <w:t>r</w:t>
      </w:r>
      <w:r>
        <w:t>usko-</w:t>
      </w:r>
      <w:r w:rsidR="008B07BF">
        <w:t>u</w:t>
      </w:r>
      <w:r>
        <w:t xml:space="preserve">krajinske odnose. Vse od mirne razdružitve nekdanjih republik Sovjetske zveze so </w:t>
      </w:r>
      <w:r w:rsidR="00CE2448">
        <w:t xml:space="preserve">se poglabljale </w:t>
      </w:r>
      <w:r>
        <w:t xml:space="preserve">razlike v notranjem razvoju, državnih politikah in </w:t>
      </w:r>
      <w:r w:rsidR="00CE2448">
        <w:t xml:space="preserve">državnih </w:t>
      </w:r>
      <w:r>
        <w:t xml:space="preserve">interesih. </w:t>
      </w:r>
      <w:r w:rsidR="00CE2448">
        <w:t xml:space="preserve">Medsebojne </w:t>
      </w:r>
      <w:r>
        <w:t>napetosti</w:t>
      </w:r>
      <w:r w:rsidR="00CE2448">
        <w:t xml:space="preserve"> </w:t>
      </w:r>
      <w:r>
        <w:t xml:space="preserve">so se </w:t>
      </w:r>
      <w:r w:rsidR="00CE2448">
        <w:t>porajale ob</w:t>
      </w:r>
      <w:r>
        <w:t xml:space="preserve"> </w:t>
      </w:r>
      <w:r w:rsidR="00CE2448">
        <w:t xml:space="preserve">vprašanju </w:t>
      </w:r>
      <w:r>
        <w:t>sovjetskega jedrskega orožja na ozemlju Ukrajine, delitv</w:t>
      </w:r>
      <w:r w:rsidR="00CE2448">
        <w:t>i</w:t>
      </w:r>
      <w:r>
        <w:t xml:space="preserve"> sovjetske črnomorske flote, uporab</w:t>
      </w:r>
      <w:r w:rsidR="00CE2448">
        <w:t>i</w:t>
      </w:r>
      <w:r>
        <w:t xml:space="preserve"> stare ruske mornariške postojanke Sevastopol, status</w:t>
      </w:r>
      <w:r w:rsidR="00CE2448">
        <w:t>u</w:t>
      </w:r>
      <w:r>
        <w:t xml:space="preserve"> pripadnikov ruske vojske na Krimu, dobavn</w:t>
      </w:r>
      <w:r w:rsidR="00CE2448">
        <w:t>i</w:t>
      </w:r>
      <w:r>
        <w:t xml:space="preserve"> cen</w:t>
      </w:r>
      <w:r w:rsidR="00CE2448">
        <w:t>i</w:t>
      </w:r>
      <w:r>
        <w:t xml:space="preserve"> in </w:t>
      </w:r>
      <w:r w:rsidR="00CE2448">
        <w:t xml:space="preserve">plačilu za </w:t>
      </w:r>
      <w:r>
        <w:t xml:space="preserve">tranzit ruskega plina prek </w:t>
      </w:r>
      <w:r w:rsidR="00CE2448">
        <w:t xml:space="preserve">ukrajinskega </w:t>
      </w:r>
      <w:r>
        <w:t>ozemlja itn. Da bi vzdrževala dobre odnose in visoko raven gospodarskega sodelovanja, se Rus</w:t>
      </w:r>
      <w:r w:rsidR="00CE2448">
        <w:t>ka federacija</w:t>
      </w:r>
      <w:r>
        <w:t xml:space="preserve"> ni vpletala v </w:t>
      </w:r>
      <w:r w:rsidR="00CE2448">
        <w:t xml:space="preserve">ukrajinske </w:t>
      </w:r>
      <w:r>
        <w:t xml:space="preserve">notranje zadeve. Na več področjih </w:t>
      </w:r>
      <w:r w:rsidR="00CE2448">
        <w:t xml:space="preserve">se </w:t>
      </w:r>
      <w:r>
        <w:t>je prilagodila potreba</w:t>
      </w:r>
      <w:r w:rsidR="00CE2448">
        <w:t>m</w:t>
      </w:r>
      <w:r>
        <w:t xml:space="preserve"> Ukrajine, </w:t>
      </w:r>
      <w:r w:rsidR="00CB47F9">
        <w:t xml:space="preserve">znižala </w:t>
      </w:r>
      <w:r>
        <w:t xml:space="preserve">je cene energentov </w:t>
      </w:r>
      <w:r w:rsidR="00CB47F9">
        <w:t>pod raven</w:t>
      </w:r>
      <w:r>
        <w:t xml:space="preserve"> svetovnih, drago plačevala za najem Sevastopola in zavračala podporo ruskemu separatizmu v Ukrajini, še posebej na Krimu. V dveh desetletjih je Ukrajino </w:t>
      </w:r>
      <w:r>
        <w:lastRenderedPageBreak/>
        <w:t xml:space="preserve">subvencionirala s približno 90 milijardami dolarjev, kar je </w:t>
      </w:r>
      <w:r w:rsidR="00CB47F9">
        <w:t xml:space="preserve">bil </w:t>
      </w:r>
      <w:r>
        <w:t xml:space="preserve">eden </w:t>
      </w:r>
      <w:r w:rsidR="00CB47F9">
        <w:t>izmed</w:t>
      </w:r>
      <w:r>
        <w:t xml:space="preserve"> </w:t>
      </w:r>
      <w:r w:rsidR="00CB47F9">
        <w:t xml:space="preserve">razlogov za </w:t>
      </w:r>
      <w:r>
        <w:t>korupcij</w:t>
      </w:r>
      <w:r w:rsidR="00CB47F9">
        <w:t>o</w:t>
      </w:r>
      <w:r>
        <w:t xml:space="preserve"> v tej državi.</w:t>
      </w:r>
    </w:p>
    <w:p w14:paraId="3660B9FF" w14:textId="77777777" w:rsidR="00D6486A" w:rsidRDefault="00D6486A">
      <w:pPr>
        <w:spacing w:line="360" w:lineRule="auto"/>
      </w:pPr>
    </w:p>
    <w:p w14:paraId="37CC391D" w14:textId="63FBAAB9" w:rsidR="00D6486A" w:rsidRDefault="00403DF5">
      <w:pPr>
        <w:spacing w:line="360" w:lineRule="auto"/>
      </w:pPr>
      <w:r>
        <w:t>Odnosi med Rusijo in Ukrajino so se začeli slabšati leta 2004, ko je</w:t>
      </w:r>
      <w:r w:rsidR="00CB47F9">
        <w:t xml:space="preserve"> med</w:t>
      </w:r>
      <w:r>
        <w:t xml:space="preserve"> t.i. oranžn</w:t>
      </w:r>
      <w:r w:rsidR="00CB47F9">
        <w:t>o</w:t>
      </w:r>
      <w:r>
        <w:t xml:space="preserve"> revolucij</w:t>
      </w:r>
      <w:r w:rsidR="00CB47F9">
        <w:t>o</w:t>
      </w:r>
      <w:r>
        <w:t xml:space="preserve"> oblast prevzel proameriški kandidat Viktor Juščenko</w:t>
      </w:r>
      <w:r w:rsidR="00071A00">
        <w:t>,</w:t>
      </w:r>
      <w:r w:rsidR="00AB0E56">
        <w:t xml:space="preserve"> </w:t>
      </w:r>
      <w:r>
        <w:t>družinsko povezan z izrazito protiruskim delom ukrajinske diaspore v ZDA. Takšno spremembo na vrhu ukrajinske politike so izkoristi</w:t>
      </w:r>
      <w:r w:rsidR="00CB47F9">
        <w:t>le</w:t>
      </w:r>
      <w:r>
        <w:t xml:space="preserve"> ZDA. </w:t>
      </w:r>
      <w:r w:rsidR="00CB47F9">
        <w:t>Pred vrhom NATO pakta v Bukarešti so a</w:t>
      </w:r>
      <w:r>
        <w:t xml:space="preserve">prila 2008  pritiskale na druge članice, naj zavezništvo po hitrem postopku </w:t>
      </w:r>
      <w:r w:rsidR="00CB47F9">
        <w:t>vključi</w:t>
      </w:r>
      <w:r>
        <w:t xml:space="preserve"> Ukrajin</w:t>
      </w:r>
      <w:r w:rsidR="00CB47F9">
        <w:t>o</w:t>
      </w:r>
      <w:r>
        <w:t xml:space="preserve"> in Gruzij</w:t>
      </w:r>
      <w:r w:rsidR="00CB47F9">
        <w:t>o</w:t>
      </w:r>
      <w:r>
        <w:t>. Rus</w:t>
      </w:r>
      <w:r w:rsidR="00CB47F9">
        <w:t>ka</w:t>
      </w:r>
      <w:r>
        <w:t xml:space="preserve"> </w:t>
      </w:r>
      <w:r w:rsidR="00CB47F9">
        <w:t xml:space="preserve">federacija </w:t>
      </w:r>
      <w:r>
        <w:t xml:space="preserve">je večkrat protestirala proti širitvi NATO </w:t>
      </w:r>
      <w:r w:rsidR="00CB47F9">
        <w:t>pakta do</w:t>
      </w:r>
      <w:r>
        <w:t xml:space="preserve"> svoji</w:t>
      </w:r>
      <w:r w:rsidR="00CB47F9">
        <w:t>h</w:t>
      </w:r>
      <w:r>
        <w:t xml:space="preserve"> meja. Opozarjala je ZDA </w:t>
      </w:r>
      <w:r w:rsidR="00CB47F9">
        <w:t xml:space="preserve">na </w:t>
      </w:r>
      <w:r>
        <w:t>obljub</w:t>
      </w:r>
      <w:r w:rsidR="00CB47F9">
        <w:t>o</w:t>
      </w:r>
      <w:r>
        <w:t>, da se NATO ne bo širil proti vzhodu. Zlasti pa se je sklicevala na načelo »nedeljiv</w:t>
      </w:r>
      <w:r w:rsidR="00382900">
        <w:t>e</w:t>
      </w:r>
      <w:r>
        <w:t xml:space="preserve"> varnosti«, po katerem varnostni ukrepi države ne smejo ogrožati varnosti druge države.</w:t>
      </w:r>
    </w:p>
    <w:p w14:paraId="30B7E055" w14:textId="77777777" w:rsidR="00D6486A" w:rsidRDefault="00D6486A">
      <w:pPr>
        <w:spacing w:line="360" w:lineRule="auto"/>
      </w:pPr>
    </w:p>
    <w:p w14:paraId="1925EBB5" w14:textId="42E11285" w:rsidR="00D6486A" w:rsidRDefault="00403DF5">
      <w:pPr>
        <w:spacing w:line="360" w:lineRule="auto"/>
      </w:pPr>
      <w:r>
        <w:t>Ukrajina ni dobila povabila v NATO pakt</w:t>
      </w:r>
      <w:r w:rsidR="00CB47F9" w:rsidRPr="00CB47F9">
        <w:t xml:space="preserve"> </w:t>
      </w:r>
      <w:r w:rsidR="00CB47F9">
        <w:t>leta 2008</w:t>
      </w:r>
      <w:r>
        <w:t xml:space="preserve">, predvsem zaradi </w:t>
      </w:r>
      <w:r w:rsidR="00CB47F9">
        <w:t xml:space="preserve">nasprotovanja </w:t>
      </w:r>
      <w:r>
        <w:t xml:space="preserve">Nemčije in Francije. </w:t>
      </w:r>
      <w:r w:rsidR="00CB47F9">
        <w:t>Vendar pa je bilo</w:t>
      </w:r>
      <w:r>
        <w:t xml:space="preserve"> Gruzij</w:t>
      </w:r>
      <w:r w:rsidR="00CB47F9">
        <w:t>i</w:t>
      </w:r>
      <w:r>
        <w:t xml:space="preserve"> </w:t>
      </w:r>
      <w:r w:rsidR="00CB47F9">
        <w:t>in</w:t>
      </w:r>
      <w:r>
        <w:t xml:space="preserve"> Ukrajin</w:t>
      </w:r>
      <w:r w:rsidR="00CB47F9">
        <w:t>i</w:t>
      </w:r>
      <w:r>
        <w:t xml:space="preserve"> obljub</w:t>
      </w:r>
      <w:r w:rsidR="00CB47F9">
        <w:t>ljeno</w:t>
      </w:r>
      <w:r>
        <w:t xml:space="preserve"> članstv</w:t>
      </w:r>
      <w:r w:rsidR="00CB47F9">
        <w:t>o</w:t>
      </w:r>
      <w:r>
        <w:t xml:space="preserve">, </w:t>
      </w:r>
      <w:r w:rsidR="00CB47F9">
        <w:t>čeprav</w:t>
      </w:r>
      <w:r>
        <w:t xml:space="preserve"> brez </w:t>
      </w:r>
      <w:r w:rsidR="00CB47F9">
        <w:t xml:space="preserve">dokončnih </w:t>
      </w:r>
      <w:r>
        <w:t>datum</w:t>
      </w:r>
      <w:r w:rsidR="00CB47F9">
        <w:t>ov</w:t>
      </w:r>
      <w:r>
        <w:t xml:space="preserve">, </w:t>
      </w:r>
      <w:r w:rsidR="007815DC">
        <w:t xml:space="preserve">dobili sta </w:t>
      </w:r>
      <w:r w:rsidR="006271E3">
        <w:t xml:space="preserve">tudi </w:t>
      </w:r>
      <w:r>
        <w:t xml:space="preserve">vabilo v Akcijski program za članstvo. </w:t>
      </w:r>
      <w:r w:rsidR="007815DC">
        <w:t>Ruska federacija je protestirala</w:t>
      </w:r>
      <w:r>
        <w:t xml:space="preserve">, da bo vsako širitev NATO pakta na zgodovinsko ruska ozemlja </w:t>
      </w:r>
      <w:r w:rsidR="007815DC">
        <w:t>imela za</w:t>
      </w:r>
      <w:r>
        <w:t xml:space="preserve"> grožnjo </w:t>
      </w:r>
      <w:r w:rsidR="007815DC">
        <w:t xml:space="preserve">svoji </w:t>
      </w:r>
      <w:r>
        <w:t xml:space="preserve">varnosti, </w:t>
      </w:r>
      <w:r w:rsidR="007815DC">
        <w:t>zahodni</w:t>
      </w:r>
      <w:r>
        <w:t xml:space="preserve"> diplomat</w:t>
      </w:r>
      <w:r w:rsidR="007815DC">
        <w:t>i</w:t>
      </w:r>
      <w:r>
        <w:t xml:space="preserve"> in analitik</w:t>
      </w:r>
      <w:r w:rsidR="007815DC">
        <w:t>i so opozarjali</w:t>
      </w:r>
      <w:r>
        <w:t>, da taka politika neizbežno vodi v oborožen konflikt z Rus</w:t>
      </w:r>
      <w:r w:rsidR="007815DC">
        <w:t>ko federacijo</w:t>
      </w:r>
      <w:r>
        <w:t>. Da se je ameriško vodstvo zavedalo</w:t>
      </w:r>
      <w:r w:rsidR="00CB47F9">
        <w:t>,</w:t>
      </w:r>
      <w:r>
        <w:t xml:space="preserve"> kako usodne posledica ima takšna politika</w:t>
      </w:r>
      <w:r w:rsidR="007815DC">
        <w:t>,</w:t>
      </w:r>
      <w:r>
        <w:t xml:space="preserve"> dokazuje depeša takratnega direktorja ameriške Centralno obveščevalne agencije (CIA) Williama Burnsa, ki jo je poslal ameriškemu veleposlaniku v Moskvi. V njej je </w:t>
      </w:r>
      <w:r w:rsidR="007815DC">
        <w:t>n</w:t>
      </w:r>
      <w:r>
        <w:t xml:space="preserve">apisal: </w:t>
      </w:r>
    </w:p>
    <w:p w14:paraId="5ED03586" w14:textId="77777777" w:rsidR="00D6486A" w:rsidRDefault="00D6486A">
      <w:pPr>
        <w:spacing w:line="360" w:lineRule="auto"/>
      </w:pPr>
    </w:p>
    <w:p w14:paraId="74A24D6A" w14:textId="5E0EB11C" w:rsidR="00D6486A" w:rsidRDefault="00403DF5">
      <w:pPr>
        <w:spacing w:line="360" w:lineRule="auto"/>
      </w:pPr>
      <w:r>
        <w:t>»</w:t>
      </w:r>
      <w:r>
        <w:rPr>
          <w:i/>
        </w:rPr>
        <w:t xml:space="preserve">Strokovnjaki nas svarijo, da Rusijo skrbijo močna nesoglasja glede </w:t>
      </w:r>
      <w:r w:rsidR="007815DC">
        <w:rPr>
          <w:i/>
        </w:rPr>
        <w:t xml:space="preserve">ukrajinskega </w:t>
      </w:r>
      <w:r>
        <w:rPr>
          <w:i/>
        </w:rPr>
        <w:t xml:space="preserve">članstva v Natu, ki mu nasprotuje velik del ruske etnične skupnosti, kar bi lahko </w:t>
      </w:r>
      <w:r w:rsidR="007815DC">
        <w:rPr>
          <w:i/>
        </w:rPr>
        <w:t>pripeljalo do</w:t>
      </w:r>
      <w:r>
        <w:rPr>
          <w:i/>
        </w:rPr>
        <w:t xml:space="preserve"> velik</w:t>
      </w:r>
      <w:r w:rsidR="007815DC">
        <w:rPr>
          <w:i/>
        </w:rPr>
        <w:t>ega</w:t>
      </w:r>
      <w:r>
        <w:rPr>
          <w:i/>
        </w:rPr>
        <w:t xml:space="preserve"> raz</w:t>
      </w:r>
      <w:r w:rsidR="007815DC">
        <w:rPr>
          <w:i/>
        </w:rPr>
        <w:t>kola</w:t>
      </w:r>
      <w:r>
        <w:rPr>
          <w:i/>
        </w:rPr>
        <w:t>, vključno z nasiljem, ali</w:t>
      </w:r>
      <w:r w:rsidR="007815DC">
        <w:rPr>
          <w:i/>
        </w:rPr>
        <w:t>,</w:t>
      </w:r>
      <w:r>
        <w:rPr>
          <w:i/>
        </w:rPr>
        <w:t xml:space="preserve"> v najslabšem primeru</w:t>
      </w:r>
      <w:r w:rsidR="007815DC">
        <w:rPr>
          <w:i/>
        </w:rPr>
        <w:t>,</w:t>
      </w:r>
      <w:r>
        <w:rPr>
          <w:i/>
        </w:rPr>
        <w:t xml:space="preserve"> </w:t>
      </w:r>
      <w:r w:rsidR="007815DC">
        <w:rPr>
          <w:i/>
        </w:rPr>
        <w:t>do</w:t>
      </w:r>
      <w:r>
        <w:rPr>
          <w:i/>
        </w:rPr>
        <w:t xml:space="preserve"> državljansk</w:t>
      </w:r>
      <w:r w:rsidR="007815DC">
        <w:rPr>
          <w:i/>
        </w:rPr>
        <w:t>e</w:t>
      </w:r>
      <w:r>
        <w:rPr>
          <w:i/>
        </w:rPr>
        <w:t xml:space="preserve"> vojn</w:t>
      </w:r>
      <w:r w:rsidR="007815DC">
        <w:rPr>
          <w:i/>
        </w:rPr>
        <w:t>e</w:t>
      </w:r>
      <w:r>
        <w:rPr>
          <w:i/>
        </w:rPr>
        <w:t xml:space="preserve"> […] </w:t>
      </w:r>
      <w:r w:rsidR="007815DC">
        <w:rPr>
          <w:i/>
        </w:rPr>
        <w:t>V</w:t>
      </w:r>
      <w:r>
        <w:rPr>
          <w:i/>
        </w:rPr>
        <w:t xml:space="preserve"> tem primeru bi se morala Rusija odločiti, ali bo posredovala ali ne; </w:t>
      </w:r>
      <w:r w:rsidR="007815DC">
        <w:rPr>
          <w:i/>
        </w:rPr>
        <w:t xml:space="preserve">to je </w:t>
      </w:r>
      <w:r>
        <w:rPr>
          <w:i/>
        </w:rPr>
        <w:t>odločitev, s katero se Rusija noče soočiti</w:t>
      </w:r>
      <w:r>
        <w:t>.«</w:t>
      </w:r>
    </w:p>
    <w:p w14:paraId="1180BF64" w14:textId="77777777" w:rsidR="00D6486A" w:rsidRDefault="00D6486A">
      <w:pPr>
        <w:spacing w:line="360" w:lineRule="auto"/>
      </w:pPr>
    </w:p>
    <w:p w14:paraId="133B17C1" w14:textId="44F33FE1" w:rsidR="00D6486A" w:rsidRDefault="001C0438">
      <w:pPr>
        <w:spacing w:line="360" w:lineRule="auto"/>
      </w:pPr>
      <w:r>
        <w:t>Ko je NATO pakt obljubil članstvo Ukrajini in Gruziji</w:t>
      </w:r>
      <w:r w:rsidR="0004184D">
        <w:t xml:space="preserve">, </w:t>
      </w:r>
      <w:r>
        <w:t xml:space="preserve">je </w:t>
      </w:r>
      <w:r w:rsidR="0004184D">
        <w:t xml:space="preserve">bila </w:t>
      </w:r>
      <w:r>
        <w:t>Rus</w:t>
      </w:r>
      <w:r w:rsidR="007815DC">
        <w:t>k</w:t>
      </w:r>
      <w:r w:rsidR="0004184D">
        <w:t>a</w:t>
      </w:r>
      <w:r w:rsidR="007815DC">
        <w:t xml:space="preserve"> federacij</w:t>
      </w:r>
      <w:r w:rsidR="0004184D">
        <w:t>a prisiljena</w:t>
      </w:r>
      <w:r>
        <w:t xml:space="preserve">, da </w:t>
      </w:r>
      <w:r w:rsidR="0004184D">
        <w:t xml:space="preserve">spričo nadaljnjih širitev pakta </w:t>
      </w:r>
      <w:r>
        <w:t xml:space="preserve">spremeni svojo politiko. Štiri mesece </w:t>
      </w:r>
      <w:r w:rsidR="0004184D">
        <w:t xml:space="preserve">pozneje </w:t>
      </w:r>
      <w:r>
        <w:t>je Gruzij</w:t>
      </w:r>
      <w:r w:rsidR="0004184D">
        <w:t xml:space="preserve">a </w:t>
      </w:r>
      <w:r>
        <w:t xml:space="preserve">napadla Južno Osetijo in pri tem </w:t>
      </w:r>
      <w:r w:rsidR="00077370">
        <w:t>u</w:t>
      </w:r>
      <w:r>
        <w:t>bila več ruskih pripadnikov modrih čelad</w:t>
      </w:r>
      <w:r w:rsidR="0004184D">
        <w:t>.</w:t>
      </w:r>
      <w:r>
        <w:t xml:space="preserve"> Rus</w:t>
      </w:r>
      <w:r w:rsidR="0004184D">
        <w:t>ka federacija se je</w:t>
      </w:r>
      <w:r>
        <w:t xml:space="preserve"> odzvala z vojaškim posredovanjem </w:t>
      </w:r>
      <w:r w:rsidR="0004184D">
        <w:t xml:space="preserve">v </w:t>
      </w:r>
      <w:r>
        <w:t>Gruzij</w:t>
      </w:r>
      <w:r w:rsidR="0004184D">
        <w:t>o</w:t>
      </w:r>
      <w:r>
        <w:t xml:space="preserve"> </w:t>
      </w:r>
      <w:r w:rsidR="0004184D">
        <w:t>in</w:t>
      </w:r>
      <w:r>
        <w:t xml:space="preserve"> </w:t>
      </w:r>
      <w:r w:rsidR="0004184D">
        <w:t xml:space="preserve">priznala </w:t>
      </w:r>
      <w:r>
        <w:t>Južn</w:t>
      </w:r>
      <w:r w:rsidR="0004184D">
        <w:t>o</w:t>
      </w:r>
      <w:r>
        <w:t xml:space="preserve"> Osetij</w:t>
      </w:r>
      <w:r w:rsidR="0004184D">
        <w:t>o</w:t>
      </w:r>
      <w:r>
        <w:t xml:space="preserve"> in Abhazij</w:t>
      </w:r>
      <w:r w:rsidR="0004184D">
        <w:t>o</w:t>
      </w:r>
      <w:r>
        <w:t xml:space="preserve"> kot samostojni državi. V Ukrajini je bil na volitvah leta 2010 za predsednika izvoljen proruski politik Viktor Janukovič. To je </w:t>
      </w:r>
      <w:r w:rsidR="00077370">
        <w:t xml:space="preserve">odložilo </w:t>
      </w:r>
      <w:r>
        <w:t>konflikt z Rus</w:t>
      </w:r>
      <w:r w:rsidR="00077370">
        <w:t>ko federacijo</w:t>
      </w:r>
      <w:r>
        <w:t xml:space="preserve">. Janukovič je novembra 2013 zavrnil podpis pridružitvenega sporazuma z EU in </w:t>
      </w:r>
      <w:r w:rsidR="00077370">
        <w:t>dal prednost</w:t>
      </w:r>
      <w:r>
        <w:t xml:space="preserve"> tesnejše</w:t>
      </w:r>
      <w:r w:rsidR="00077370">
        <w:t>mu</w:t>
      </w:r>
      <w:r>
        <w:t xml:space="preserve"> povezovanj</w:t>
      </w:r>
      <w:r w:rsidR="00077370">
        <w:t>u</w:t>
      </w:r>
      <w:r>
        <w:t xml:space="preserve"> Ukrajine z Rus</w:t>
      </w:r>
      <w:r w:rsidR="00077370">
        <w:t>ko federacijo</w:t>
      </w:r>
      <w:r>
        <w:t xml:space="preserve">. To je bil povod za demonstracije, ki so februarja 2014 prerasle v oborožene spopade, prelivanje krvi in </w:t>
      </w:r>
      <w:r>
        <w:lastRenderedPageBreak/>
        <w:t xml:space="preserve">nasilni državni udar, </w:t>
      </w:r>
      <w:r w:rsidR="00077370">
        <w:t xml:space="preserve">ki ga je podpiralo </w:t>
      </w:r>
      <w:r>
        <w:t>amerišk</w:t>
      </w:r>
      <w:r w:rsidR="00077370">
        <w:t>o</w:t>
      </w:r>
      <w:r>
        <w:t xml:space="preserve"> veleposlaništv</w:t>
      </w:r>
      <w:r w:rsidR="00077370">
        <w:t>o</w:t>
      </w:r>
      <w:r>
        <w:t xml:space="preserve">. </w:t>
      </w:r>
      <w:r w:rsidR="00077370">
        <w:t xml:space="preserve">Oboje </w:t>
      </w:r>
      <w:r w:rsidR="00E66371">
        <w:t xml:space="preserve">– </w:t>
      </w:r>
      <w:r>
        <w:t>obljub</w:t>
      </w:r>
      <w:r w:rsidR="00077370">
        <w:t>ljeno</w:t>
      </w:r>
      <w:r>
        <w:t xml:space="preserve"> članstv</w:t>
      </w:r>
      <w:r w:rsidR="00077370">
        <w:t>o</w:t>
      </w:r>
      <w:r>
        <w:t xml:space="preserve"> v Natu in nasil</w:t>
      </w:r>
      <w:r w:rsidR="00077370">
        <w:t>e</w:t>
      </w:r>
      <w:r>
        <w:t>n prevzem oblasti v Kijevu,</w:t>
      </w:r>
      <w:r w:rsidR="00077370">
        <w:t xml:space="preserve"> ki je </w:t>
      </w:r>
      <w:r w:rsidR="00E66371">
        <w:t xml:space="preserve">ustoličil </w:t>
      </w:r>
      <w:r>
        <w:t>odkrito sovraž</w:t>
      </w:r>
      <w:r w:rsidR="00077370">
        <w:t>en</w:t>
      </w:r>
      <w:r>
        <w:t xml:space="preserve"> </w:t>
      </w:r>
      <w:r w:rsidR="00E66371">
        <w:t xml:space="preserve">režim </w:t>
      </w:r>
      <w:r>
        <w:t>do Rus</w:t>
      </w:r>
      <w:r w:rsidR="00077370">
        <w:t>ke federacije</w:t>
      </w:r>
      <w:r>
        <w:t xml:space="preserve"> </w:t>
      </w:r>
      <w:r w:rsidR="00E66371">
        <w:t>–</w:t>
      </w:r>
      <w:r>
        <w:t xml:space="preserve"> je napovedal</w:t>
      </w:r>
      <w:r w:rsidR="00077370">
        <w:t>o, da bo Ruska federacija</w:t>
      </w:r>
      <w:r>
        <w:t xml:space="preserve"> </w:t>
      </w:r>
      <w:r w:rsidR="00077370">
        <w:t xml:space="preserve">bržkone </w:t>
      </w:r>
      <w:r>
        <w:t>izgub</w:t>
      </w:r>
      <w:r w:rsidR="00077370">
        <w:t>ila</w:t>
      </w:r>
      <w:r>
        <w:t xml:space="preserve"> več kot dvesto let star</w:t>
      </w:r>
      <w:r w:rsidR="00077370">
        <w:t>o</w:t>
      </w:r>
      <w:r>
        <w:t xml:space="preserve"> vojašk</w:t>
      </w:r>
      <w:r w:rsidR="00077370">
        <w:t>o</w:t>
      </w:r>
      <w:r>
        <w:t xml:space="preserve"> pomorsk</w:t>
      </w:r>
      <w:r w:rsidR="00077370">
        <w:t>o</w:t>
      </w:r>
      <w:r>
        <w:t xml:space="preserve"> postojank</w:t>
      </w:r>
      <w:r w:rsidR="00077370">
        <w:t>o</w:t>
      </w:r>
      <w:r>
        <w:t xml:space="preserve"> Sevastopol na Krimu, za kater</w:t>
      </w:r>
      <w:r w:rsidR="00077370">
        <w:t>o</w:t>
      </w:r>
      <w:r>
        <w:t xml:space="preserve"> je  plačevala </w:t>
      </w:r>
      <w:r w:rsidR="00077370">
        <w:t>visoko najemnino</w:t>
      </w:r>
      <w:r>
        <w:t>.</w:t>
      </w:r>
    </w:p>
    <w:p w14:paraId="5D0AF1F9" w14:textId="77777777" w:rsidR="00D6486A" w:rsidRDefault="00D6486A">
      <w:pPr>
        <w:spacing w:line="360" w:lineRule="auto"/>
      </w:pPr>
    </w:p>
    <w:p w14:paraId="07F1B367" w14:textId="515DC552" w:rsidR="00D6486A" w:rsidRDefault="00403DF5">
      <w:pPr>
        <w:spacing w:line="360" w:lineRule="auto"/>
      </w:pPr>
      <w:r>
        <w:t>Na ta preobrat je Moskva hitro odgovorila s prevzemom nadzora nad Krimom, kar je izvedla brez ukrajinskega odpora in žrtev. Po uspešne</w:t>
      </w:r>
      <w:r w:rsidR="00077370">
        <w:t>m</w:t>
      </w:r>
      <w:r>
        <w:t xml:space="preserve"> referendum</w:t>
      </w:r>
      <w:r w:rsidR="00077370">
        <w:t>u</w:t>
      </w:r>
      <w:r>
        <w:t xml:space="preserve"> o odcepitvi polotoka </w:t>
      </w:r>
      <w:r w:rsidR="005465C0">
        <w:t>je Ruska federacija priključila</w:t>
      </w:r>
      <w:r>
        <w:t xml:space="preserve"> Krim. Ostri politični konflikt z Ukrajino se je začasno umiril</w:t>
      </w:r>
      <w:r w:rsidR="005465C0">
        <w:t xml:space="preserve">, ko so se </w:t>
      </w:r>
      <w:r w:rsidR="00AE2669">
        <w:t xml:space="preserve">po ukazu iz Kijeva </w:t>
      </w:r>
      <w:r w:rsidR="005465C0">
        <w:t>enote</w:t>
      </w:r>
      <w:r>
        <w:t xml:space="preserve"> ukrajinske vojske</w:t>
      </w:r>
      <w:r w:rsidR="005465C0">
        <w:t xml:space="preserve"> vdale in so se </w:t>
      </w:r>
      <w:r>
        <w:t>ukrajinski državni organ</w:t>
      </w:r>
      <w:r w:rsidR="005465C0">
        <w:t>i</w:t>
      </w:r>
      <w:r>
        <w:t xml:space="preserve"> </w:t>
      </w:r>
      <w:r w:rsidR="005465C0">
        <w:t xml:space="preserve">umaknili </w:t>
      </w:r>
      <w:r>
        <w:t>s polotoka.</w:t>
      </w:r>
    </w:p>
    <w:p w14:paraId="5E7C3701" w14:textId="77777777" w:rsidR="00D6486A" w:rsidRDefault="00D6486A">
      <w:pPr>
        <w:spacing w:line="360" w:lineRule="auto"/>
      </w:pPr>
    </w:p>
    <w:p w14:paraId="5E57113B" w14:textId="133DC7B0" w:rsidR="00D6486A" w:rsidRDefault="00C03E54">
      <w:pPr>
        <w:spacing w:line="360" w:lineRule="auto"/>
        <w:rPr>
          <w:b/>
        </w:rPr>
      </w:pPr>
      <w:r>
        <w:rPr>
          <w:b/>
        </w:rPr>
        <w:t>Državljanska vojna</w:t>
      </w:r>
    </w:p>
    <w:p w14:paraId="4D3CE58A" w14:textId="77777777" w:rsidR="00D6486A" w:rsidRDefault="00D6486A">
      <w:pPr>
        <w:spacing w:line="360" w:lineRule="auto"/>
      </w:pPr>
    </w:p>
    <w:p w14:paraId="343EC88F" w14:textId="6360978C" w:rsidR="00D6486A" w:rsidRDefault="005465C0">
      <w:pPr>
        <w:spacing w:line="360" w:lineRule="auto"/>
      </w:pPr>
      <w:r>
        <w:t xml:space="preserve">Novi režim je vpeljal diskriminatorne ukrepe </w:t>
      </w:r>
      <w:r w:rsidR="00440AF0">
        <w:t xml:space="preserve">do </w:t>
      </w:r>
      <w:r>
        <w:t>rusk</w:t>
      </w:r>
      <w:r w:rsidR="00AE2669">
        <w:t>ega</w:t>
      </w:r>
      <w:r>
        <w:t xml:space="preserve"> in rusko govoreče</w:t>
      </w:r>
      <w:r w:rsidR="00440AF0">
        <w:t>ga</w:t>
      </w:r>
      <w:r>
        <w:t xml:space="preserve"> prebivalstv</w:t>
      </w:r>
      <w:r w:rsidR="00440AF0">
        <w:t>a</w:t>
      </w:r>
      <w:r>
        <w:t xml:space="preserve"> na ozemlju Ukrajine, ki so sprožili novi val protestov, zlasti v vzhodnih delih Ukrajine. Novi vladi je te proteste uspelo krvavo zadušiti, razen na vzhodu, v Lugansku in Donecku. Na razglasitev »suverenosti in avtonomije« dveh samooklicanih republik je 13. aprila 2014 kijevski režim odgovoril s »protiteroristično operacijo« in 15. aprila naložil ukrajinski vojski</w:t>
      </w:r>
      <w:r w:rsidR="00BB6299">
        <w:t>, da jo izpelje</w:t>
      </w:r>
      <w:r>
        <w:t>. Tako je ukrajinska vlada aprila 2014 začela vojno, napadla je ukrajinske državljane z bombniki, tanki in topništvom.</w:t>
      </w:r>
    </w:p>
    <w:p w14:paraId="67A0DF3A" w14:textId="77777777" w:rsidR="00D6486A" w:rsidRDefault="00D6486A">
      <w:pPr>
        <w:spacing w:line="360" w:lineRule="auto"/>
      </w:pPr>
    </w:p>
    <w:p w14:paraId="21A0A6A3" w14:textId="0FE075DB" w:rsidR="00D6486A" w:rsidRDefault="00403DF5">
      <w:pPr>
        <w:spacing w:line="360" w:lineRule="auto"/>
      </w:pPr>
      <w:r>
        <w:t>Na pobudo Rus</w:t>
      </w:r>
      <w:r w:rsidR="005465C0">
        <w:t>ke federacije</w:t>
      </w:r>
      <w:r>
        <w:t xml:space="preserve"> in pod pokroviteljstvom OVSE je bil </w:t>
      </w:r>
      <w:r w:rsidR="005465C0">
        <w:t xml:space="preserve">v Minsku </w:t>
      </w:r>
      <w:r>
        <w:t xml:space="preserve">septembra 2014 podpisan sporazum, s katerim je </w:t>
      </w:r>
      <w:r w:rsidR="00591737">
        <w:t xml:space="preserve">bilo sklenjeno </w:t>
      </w:r>
      <w:r>
        <w:t xml:space="preserve">premirje. Drugi sporazum (Minsk 2) so 12. februarja 2015 podpisali predsedniki Francije, Ukrajine in Rusije ter nemška zvezna kanclerka. Ta sporazum je ustvaril pravno </w:t>
      </w:r>
      <w:r w:rsidR="00591737">
        <w:t xml:space="preserve">osnovo </w:t>
      </w:r>
      <w:r>
        <w:t xml:space="preserve">za mirno rešitev konflikta v Donbasu. </w:t>
      </w:r>
      <w:r w:rsidR="00591737">
        <w:t>Po sporazumu</w:t>
      </w:r>
      <w:r>
        <w:t xml:space="preserve"> naj bi </w:t>
      </w:r>
      <w:r w:rsidR="00591737">
        <w:t xml:space="preserve">Ukrajina </w:t>
      </w:r>
      <w:r>
        <w:t xml:space="preserve">v dogovoru z </w:t>
      </w:r>
      <w:r w:rsidR="00591737">
        <w:t xml:space="preserve">uporniki </w:t>
      </w:r>
      <w:r>
        <w:t>izpeljal</w:t>
      </w:r>
      <w:r w:rsidR="00591737">
        <w:t>a</w:t>
      </w:r>
      <w:r>
        <w:t xml:space="preserve"> nove lokalne volitve na </w:t>
      </w:r>
      <w:r w:rsidR="00591737">
        <w:t xml:space="preserve">osnovi </w:t>
      </w:r>
      <w:r>
        <w:t xml:space="preserve">ukrajinske zakonodaje. Ukrajinski parlament bi s posebnim zakonom določil ozemlje, za katero bi veljal status avtonomije. </w:t>
      </w:r>
      <w:r w:rsidR="00591737">
        <w:t>Ko bi bil sprejet zakon</w:t>
      </w:r>
      <w:r>
        <w:t xml:space="preserve">, s katerim </w:t>
      </w:r>
      <w:r w:rsidR="00591737">
        <w:t>bi</w:t>
      </w:r>
      <w:r>
        <w:t xml:space="preserve"> </w:t>
      </w:r>
      <w:r w:rsidR="00591737">
        <w:t>se strinjali</w:t>
      </w:r>
      <w:r>
        <w:t xml:space="preserve"> </w:t>
      </w:r>
      <w:r w:rsidR="00591737">
        <w:t>uporniki</w:t>
      </w:r>
      <w:r>
        <w:t xml:space="preserve">, in </w:t>
      </w:r>
      <w:r w:rsidR="00591737">
        <w:t xml:space="preserve">ko bi Ukrajina ustrezno dopolnila svojo </w:t>
      </w:r>
      <w:r>
        <w:t>ustav</w:t>
      </w:r>
      <w:r w:rsidR="00591737">
        <w:t>o,</w:t>
      </w:r>
      <w:r>
        <w:t xml:space="preserve"> bi ukrajinska oblast </w:t>
      </w:r>
      <w:r w:rsidR="00591737">
        <w:t xml:space="preserve">lahko </w:t>
      </w:r>
      <w:r>
        <w:t xml:space="preserve">vzpostavila nadzor nad celotnim </w:t>
      </w:r>
      <w:r w:rsidR="00591737">
        <w:t xml:space="preserve">ozemljem skupaj z </w:t>
      </w:r>
      <w:r>
        <w:t>mej</w:t>
      </w:r>
      <w:r w:rsidR="00591737">
        <w:t>o</w:t>
      </w:r>
      <w:r>
        <w:t xml:space="preserve"> z Rusko federacijo. </w:t>
      </w:r>
      <w:r w:rsidR="00591737">
        <w:t xml:space="preserve">Toda </w:t>
      </w:r>
      <w:r>
        <w:t xml:space="preserve">Ukrajina ni izpolnila večine svojih obveznosti, predvsem </w:t>
      </w:r>
      <w:r w:rsidR="00591737">
        <w:t xml:space="preserve">pa ni izpolnila </w:t>
      </w:r>
      <w:r>
        <w:t xml:space="preserve">najpomembnejših političnih obveznosti. </w:t>
      </w:r>
      <w:r w:rsidR="00591737">
        <w:t>Pri</w:t>
      </w:r>
      <w:r>
        <w:t xml:space="preserve"> tem sta jo molče podpirali Nemčija in ZDA. </w:t>
      </w:r>
      <w:r w:rsidR="00AB6442">
        <w:t>Sopodpisnice sporazuma</w:t>
      </w:r>
      <w:r>
        <w:t xml:space="preserve"> so tako polnih sedem let podpirale ukrajinsko zavračanje mirne rešitve. Tudi ukrajinski predsednik Zelenski, ki je na volitvah obljub</w:t>
      </w:r>
      <w:r w:rsidR="00AB6442">
        <w:t>ljal</w:t>
      </w:r>
      <w:r>
        <w:t xml:space="preserve"> </w:t>
      </w:r>
      <w:r w:rsidR="00AB6442">
        <w:t xml:space="preserve">prekinitev </w:t>
      </w:r>
      <w:r>
        <w:t xml:space="preserve">spopadov, ni uresničil </w:t>
      </w:r>
      <w:r w:rsidR="00AB6442">
        <w:t xml:space="preserve">svojih obljub </w:t>
      </w:r>
      <w:r>
        <w:t>in ni ustavil oboroženega nasilja in obstreljevanja samooklicanih republik.</w:t>
      </w:r>
    </w:p>
    <w:p w14:paraId="2B258AA4" w14:textId="77777777" w:rsidR="00D6486A" w:rsidRDefault="00D6486A">
      <w:pPr>
        <w:spacing w:line="360" w:lineRule="auto"/>
      </w:pPr>
    </w:p>
    <w:p w14:paraId="5A447DBC" w14:textId="73DF0592" w:rsidR="00D6486A" w:rsidRDefault="00403DF5">
      <w:pPr>
        <w:spacing w:line="360" w:lineRule="auto"/>
      </w:pPr>
      <w:r>
        <w:lastRenderedPageBreak/>
        <w:t xml:space="preserve">Rusija je pred februarjem 2022 večkrat </w:t>
      </w:r>
      <w:r w:rsidR="00AB6442">
        <w:t xml:space="preserve">vabila </w:t>
      </w:r>
      <w:r>
        <w:t xml:space="preserve">ZDA in NATO </w:t>
      </w:r>
      <w:r w:rsidR="00AB6442">
        <w:t>na pogovor</w:t>
      </w:r>
      <w:r>
        <w:t xml:space="preserve">, </w:t>
      </w:r>
      <w:r w:rsidR="00AB6442">
        <w:t>zato da bi se</w:t>
      </w:r>
      <w:r>
        <w:t xml:space="preserve"> </w:t>
      </w:r>
      <w:r w:rsidR="00AB6442">
        <w:t xml:space="preserve">uredili </w:t>
      </w:r>
      <w:r>
        <w:t>medsebojni odnos</w:t>
      </w:r>
      <w:r w:rsidR="00AB6442">
        <w:t>i</w:t>
      </w:r>
      <w:r>
        <w:t xml:space="preserve"> </w:t>
      </w:r>
      <w:r w:rsidR="00AB6442">
        <w:t>in</w:t>
      </w:r>
      <w:r>
        <w:t xml:space="preserve"> da bi bila zagotovljena njena varnost </w:t>
      </w:r>
      <w:r w:rsidR="00AB6442">
        <w:t>ter</w:t>
      </w:r>
      <w:r>
        <w:t xml:space="preserve"> varnost držav NATO pakta</w:t>
      </w:r>
      <w:r w:rsidR="00AB6442">
        <w:t xml:space="preserve"> in</w:t>
      </w:r>
      <w:r>
        <w:t xml:space="preserve"> Ukrajine. Decembra 2021 je Rusija predstavila svoj predlog, ki je predvideval prekinitev širjenja NATO pakta in omejitev voj</w:t>
      </w:r>
      <w:r w:rsidR="00AB6442">
        <w:t>ske</w:t>
      </w:r>
      <w:r>
        <w:t xml:space="preserve"> in orožja v </w:t>
      </w:r>
      <w:r w:rsidR="00AB6442">
        <w:t>V</w:t>
      </w:r>
      <w:r>
        <w:t>zhodni Evropi. Predlogi so bili zavrnjeni</w:t>
      </w:r>
      <w:r w:rsidR="00AB6442" w:rsidRPr="00AB6442">
        <w:t xml:space="preserve"> </w:t>
      </w:r>
      <w:r w:rsidR="00AB6442">
        <w:t>s precej praznimi izgovori</w:t>
      </w:r>
      <w:r>
        <w:t xml:space="preserve">. NATO pakt je predstavljal </w:t>
      </w:r>
      <w:r w:rsidR="00AB6442">
        <w:t xml:space="preserve">ukrajinsko članstvo </w:t>
      </w:r>
      <w:r>
        <w:t xml:space="preserve">kot izključno zadevo Ukrajine, čeprav je jasno, da bi imelo neposredne vplive na varnost Rusije. </w:t>
      </w:r>
      <w:r w:rsidR="00440AF0">
        <w:t>R</w:t>
      </w:r>
      <w:r>
        <w:t xml:space="preserve">uski zunanji minister </w:t>
      </w:r>
      <w:r w:rsidR="00440AF0">
        <w:t xml:space="preserve">je 17. februarja 2022 </w:t>
      </w:r>
      <w:r>
        <w:t>še enkrat opozoril</w:t>
      </w:r>
      <w:r w:rsidR="00440AF0" w:rsidRPr="00440AF0">
        <w:t xml:space="preserve"> </w:t>
      </w:r>
      <w:r w:rsidR="00440AF0">
        <w:t>NATO in ZDA</w:t>
      </w:r>
      <w:r>
        <w:t xml:space="preserve">, da bo </w:t>
      </w:r>
      <w:r w:rsidR="00440AF0">
        <w:t>uporabila</w:t>
      </w:r>
      <w:r>
        <w:t xml:space="preserve"> vojaško tehničn</w:t>
      </w:r>
      <w:r w:rsidR="00440AF0">
        <w:t>e</w:t>
      </w:r>
      <w:r>
        <w:t xml:space="preserve"> ukrep</w:t>
      </w:r>
      <w:r w:rsidR="00440AF0">
        <w:t>e, če ne bo dobila zavezujočih varnostnih jamstev.</w:t>
      </w:r>
      <w:r>
        <w:t xml:space="preserve"> </w:t>
      </w:r>
      <w:r w:rsidR="00440AF0">
        <w:t>Ist</w:t>
      </w:r>
      <w:r w:rsidR="00F11FD7">
        <w:t>i dan</w:t>
      </w:r>
      <w:r w:rsidR="00440AF0">
        <w:t xml:space="preserve"> je </w:t>
      </w:r>
      <w:r>
        <w:t>ukrajinski režim začel močn</w:t>
      </w:r>
      <w:r w:rsidR="00F11FD7">
        <w:t>o</w:t>
      </w:r>
      <w:r>
        <w:t xml:space="preserve"> obstreljevati Lugansk in Doneck s težkim topništvom, </w:t>
      </w:r>
      <w:r w:rsidR="00440AF0">
        <w:t xml:space="preserve">zato so </w:t>
      </w:r>
      <w:r w:rsidR="00F11FD7">
        <w:t xml:space="preserve">naslednji </w:t>
      </w:r>
      <w:r w:rsidR="00440AF0">
        <w:t xml:space="preserve">dan </w:t>
      </w:r>
      <w:r>
        <w:t>začeli evakuirati civilno prebivalstvo v Rus</w:t>
      </w:r>
      <w:r w:rsidR="00F11FD7">
        <w:t>ko federacijo</w:t>
      </w:r>
      <w:r>
        <w:t>.</w:t>
      </w:r>
    </w:p>
    <w:p w14:paraId="10986C11" w14:textId="77777777" w:rsidR="00D6486A" w:rsidRDefault="00D6486A">
      <w:pPr>
        <w:spacing w:line="360" w:lineRule="auto"/>
      </w:pPr>
    </w:p>
    <w:p w14:paraId="427688B0" w14:textId="42606D60" w:rsidR="00D6486A" w:rsidRDefault="00440AF0">
      <w:pPr>
        <w:spacing w:line="360" w:lineRule="auto"/>
      </w:pPr>
      <w:r>
        <w:t>Vojska Ruske federacije je 24. februarja 2022 prestopila ukrajinsko-rusko mejo in začela vojaške operacije proti ukrajinskim oboroženim silam in ukrajinskemu režimu. Zelo kmalu so se začela tudi pogajanja med Rusijo in Ukrajino. Ukrajinski režim je bil na začetku pripravljen se odreči članstvu v NATO paktu in pristati na nevtralnost ob varnostnih zagotovilih Rusije, vendar je pod pritiski zahodnih politikov opustil</w:t>
      </w:r>
      <w:r w:rsidR="00357D6E" w:rsidRPr="00357D6E">
        <w:t xml:space="preserve"> </w:t>
      </w:r>
      <w:r w:rsidR="00357D6E">
        <w:t>to stališče</w:t>
      </w:r>
      <w:r>
        <w:t xml:space="preserve">. </w:t>
      </w:r>
    </w:p>
    <w:p w14:paraId="5E431056" w14:textId="77777777" w:rsidR="00440AF0" w:rsidRDefault="00440AF0">
      <w:pPr>
        <w:spacing w:line="360" w:lineRule="auto"/>
      </w:pPr>
    </w:p>
    <w:p w14:paraId="577462F1" w14:textId="04A2A96F" w:rsidR="00440AF0" w:rsidRPr="00496CDB" w:rsidRDefault="00440AF0">
      <w:pPr>
        <w:spacing w:line="360" w:lineRule="auto"/>
        <w:rPr>
          <w:b/>
          <w:bCs/>
        </w:rPr>
      </w:pPr>
      <w:r w:rsidRPr="00496CDB">
        <w:rPr>
          <w:b/>
          <w:bCs/>
        </w:rPr>
        <w:t xml:space="preserve">Načrti </w:t>
      </w:r>
      <w:r>
        <w:rPr>
          <w:b/>
          <w:bCs/>
        </w:rPr>
        <w:t xml:space="preserve">za </w:t>
      </w:r>
      <w:r w:rsidRPr="00496CDB">
        <w:rPr>
          <w:b/>
          <w:bCs/>
        </w:rPr>
        <w:t>povojn</w:t>
      </w:r>
      <w:r>
        <w:rPr>
          <w:b/>
          <w:bCs/>
        </w:rPr>
        <w:t>o</w:t>
      </w:r>
      <w:r w:rsidRPr="00496CDB">
        <w:rPr>
          <w:b/>
          <w:bCs/>
        </w:rPr>
        <w:t xml:space="preserve"> obnov</w:t>
      </w:r>
      <w:r>
        <w:rPr>
          <w:b/>
          <w:bCs/>
        </w:rPr>
        <w:t>o Ukrajine</w:t>
      </w:r>
    </w:p>
    <w:p w14:paraId="5866B0D6" w14:textId="77777777" w:rsidR="00D6486A" w:rsidRDefault="00D6486A">
      <w:pPr>
        <w:spacing w:line="360" w:lineRule="auto"/>
      </w:pPr>
    </w:p>
    <w:p w14:paraId="769AE6F8" w14:textId="29B2ACA6" w:rsidR="00D6486A" w:rsidRDefault="00403DF5">
      <w:pPr>
        <w:spacing w:line="360" w:lineRule="auto"/>
      </w:pPr>
      <w:r>
        <w:t xml:space="preserve">Sočasno s propadom ukrajinsko–ruskih pogajanj so </w:t>
      </w:r>
      <w:r w:rsidR="00C132CE">
        <w:t xml:space="preserve">v sodelovanju z Ukrajino </w:t>
      </w:r>
      <w:r>
        <w:t xml:space="preserve">zahodne države pripravile in v začetku poletja predstavile načrte za povojno obnovo Ukrajine. </w:t>
      </w:r>
      <w:r w:rsidR="00440AF0">
        <w:t>Načrt je v</w:t>
      </w:r>
      <w:r>
        <w:t xml:space="preserve"> resnici </w:t>
      </w:r>
      <w:r w:rsidR="00440AF0">
        <w:t xml:space="preserve">zajemal </w:t>
      </w:r>
      <w:r>
        <w:t xml:space="preserve">klasičen seznam ukrepov za privabljanje tujih investicij. </w:t>
      </w:r>
      <w:r w:rsidR="00A21177">
        <w:t>Seznam je vključeval</w:t>
      </w:r>
      <w:r>
        <w:t xml:space="preserve"> privatizacij</w:t>
      </w:r>
      <w:r w:rsidR="00A21177">
        <w:t>o</w:t>
      </w:r>
      <w:r>
        <w:t xml:space="preserve"> državnih bank, državnih podjetij in celo jedrskih elektrarn, kapitalu prijazn</w:t>
      </w:r>
      <w:r w:rsidR="00A21177">
        <w:t>o</w:t>
      </w:r>
      <w:r>
        <w:t xml:space="preserve"> fiskaln</w:t>
      </w:r>
      <w:r w:rsidR="00A21177">
        <w:t>o</w:t>
      </w:r>
      <w:r>
        <w:t>, davčn</w:t>
      </w:r>
      <w:r w:rsidR="00A21177">
        <w:t>o</w:t>
      </w:r>
      <w:r>
        <w:t xml:space="preserve"> in carinsk</w:t>
      </w:r>
      <w:r w:rsidR="00A21177">
        <w:t>o</w:t>
      </w:r>
      <w:r>
        <w:t xml:space="preserve"> politik</w:t>
      </w:r>
      <w:r w:rsidR="00A21177">
        <w:t>o, odpravljanje</w:t>
      </w:r>
      <w:r>
        <w:t xml:space="preserve"> delavsk</w:t>
      </w:r>
      <w:r w:rsidR="00A21177">
        <w:t>ih</w:t>
      </w:r>
      <w:r>
        <w:t xml:space="preserve"> pravic in »cilj</w:t>
      </w:r>
      <w:r w:rsidR="00440AF0">
        <w:t>no usmerjen</w:t>
      </w:r>
      <w:r w:rsidR="003359BB">
        <w:t>e</w:t>
      </w:r>
      <w:r>
        <w:t>« socialn</w:t>
      </w:r>
      <w:r w:rsidR="003359BB">
        <w:t>e</w:t>
      </w:r>
      <w:r>
        <w:t xml:space="preserve"> pomoč</w:t>
      </w:r>
      <w:r w:rsidR="003359BB">
        <w:t>i</w:t>
      </w:r>
      <w:r>
        <w:t xml:space="preserve"> namesto univerzaln</w:t>
      </w:r>
      <w:r w:rsidR="00A21177">
        <w:t>ih</w:t>
      </w:r>
      <w:r>
        <w:t xml:space="preserve">. </w:t>
      </w:r>
      <w:r w:rsidR="00440AF0">
        <w:t xml:space="preserve">To je </w:t>
      </w:r>
      <w:r>
        <w:t>v resnici paket neoliberalnih reform, ki so od osemdesetih let prejšnjega stoletja dokazano peljale države, ki so jih izvajale, v spiralo revščine in gospodarske odvisnosti.</w:t>
      </w:r>
    </w:p>
    <w:p w14:paraId="2F9BA125" w14:textId="77777777" w:rsidR="00D6486A" w:rsidRDefault="00D6486A">
      <w:pPr>
        <w:spacing w:line="360" w:lineRule="auto"/>
      </w:pPr>
    </w:p>
    <w:p w14:paraId="0081D566" w14:textId="290F992B" w:rsidR="00D6486A" w:rsidRDefault="003359BB">
      <w:pPr>
        <w:spacing w:line="360" w:lineRule="auto"/>
      </w:pPr>
      <w:r>
        <w:t xml:space="preserve">Samo nekaj mesecev pozneje se je začela </w:t>
      </w:r>
      <w:r w:rsidR="00252ACC">
        <w:t>vrtoglava</w:t>
      </w:r>
      <w:r>
        <w:t xml:space="preserve"> privatizacija, razprodaja Ukrajin</w:t>
      </w:r>
      <w:r w:rsidR="00523832">
        <w:t>e</w:t>
      </w:r>
      <w:r>
        <w:t xml:space="preserve"> tujim investitorjem kar preko svetovnega spleta. Na</w:t>
      </w:r>
      <w:r w:rsidR="00C9321E">
        <w:t xml:space="preserve"> </w:t>
      </w:r>
      <w:r>
        <w:t xml:space="preserve">prodaj je bilo več kot 400 milijard dolarjev premoženja. Prodajo je podprla agencija za humanitarne dejavnosti USAID, katere naloga je </w:t>
      </w:r>
      <w:r w:rsidR="00523832">
        <w:t xml:space="preserve">bila </w:t>
      </w:r>
      <w:r>
        <w:t>jamčiti za varnost investicij. Sočasno s privatizacijo je ukrajinski režim začel z ukinjanjem delavskih pravic. Najbolj odmeven je bil zakon št. 5371</w:t>
      </w:r>
      <w:r w:rsidR="00523832">
        <w:t>,</w:t>
      </w:r>
      <w:r>
        <w:t xml:space="preserve"> s katerim se je za delavke in delavce malih in srednje velikih podjetjih (torej v podjetjih z manj kot 250 zaposlenimi) ukinilo varstvo po zakonu o delu in kolektivnih pogodbah. Ti delavci in delavke, ki sestavljajo med 70 in 80 odstotkov vseh zaposlenih v Ukrajini, naj </w:t>
      </w:r>
      <w:r>
        <w:lastRenderedPageBreak/>
        <w:t>bi sklepali samo individualne pogodbe o zaposlitvi. To teoretično pomeni</w:t>
      </w:r>
      <w:r w:rsidR="00523832">
        <w:t xml:space="preserve">, da se lahko </w:t>
      </w:r>
      <w:r>
        <w:t>sklepa</w:t>
      </w:r>
      <w:r w:rsidR="00523832">
        <w:t>jo</w:t>
      </w:r>
      <w:r>
        <w:t xml:space="preserve"> pogodb</w:t>
      </w:r>
      <w:r w:rsidR="00523832">
        <w:t>e celo</w:t>
      </w:r>
      <w:r>
        <w:t xml:space="preserve"> o 100</w:t>
      </w:r>
      <w:r w:rsidR="00523832">
        <w:t>-</w:t>
      </w:r>
      <w:r>
        <w:t xml:space="preserve">urnem </w:t>
      </w:r>
      <w:r w:rsidR="00C9321E">
        <w:t xml:space="preserve">tedenskem </w:t>
      </w:r>
      <w:r>
        <w:t>delovn</w:t>
      </w:r>
      <w:r w:rsidR="00523832">
        <w:t>iku</w:t>
      </w:r>
      <w:r>
        <w:t xml:space="preserve">. </w:t>
      </w:r>
    </w:p>
    <w:p w14:paraId="0FE44C13" w14:textId="77777777" w:rsidR="00D6486A" w:rsidRDefault="00D6486A">
      <w:pPr>
        <w:spacing w:line="360" w:lineRule="auto"/>
      </w:pPr>
    </w:p>
    <w:p w14:paraId="44473A36" w14:textId="5C341D38" w:rsidR="00D6486A" w:rsidRDefault="00403DF5">
      <w:pPr>
        <w:spacing w:line="360" w:lineRule="auto"/>
      </w:pPr>
      <w:r>
        <w:t xml:space="preserve">Medtem ko v imenu domovine, svobode in demokracije </w:t>
      </w:r>
      <w:r w:rsidR="00523832">
        <w:t>ukrajinsk</w:t>
      </w:r>
      <w:r w:rsidR="00B30B7F">
        <w:t>a vlada</w:t>
      </w:r>
      <w:r w:rsidR="00523832">
        <w:t xml:space="preserve"> </w:t>
      </w:r>
      <w:r>
        <w:t xml:space="preserve">pošilja </w:t>
      </w:r>
      <w:r w:rsidR="00523832">
        <w:t>na fronto</w:t>
      </w:r>
      <w:r>
        <w:t xml:space="preserve"> </w:t>
      </w:r>
      <w:r w:rsidR="00696DBD">
        <w:t xml:space="preserve">vse </w:t>
      </w:r>
      <w:r>
        <w:t xml:space="preserve">mlajše </w:t>
      </w:r>
      <w:r w:rsidR="00523832">
        <w:t>nabornike,</w:t>
      </w:r>
      <w:r>
        <w:rPr>
          <w:vertAlign w:val="superscript"/>
        </w:rPr>
        <w:footnoteReference w:id="1"/>
      </w:r>
      <w:r>
        <w:t xml:space="preserve"> </w:t>
      </w:r>
      <w:r w:rsidR="00523832">
        <w:t xml:space="preserve">ki se jih </w:t>
      </w:r>
      <w:r>
        <w:t>oborož</w:t>
      </w:r>
      <w:r w:rsidR="00523832">
        <w:t>uje</w:t>
      </w:r>
      <w:r>
        <w:t xml:space="preserve"> z orožjem NATO pakta, </w:t>
      </w:r>
      <w:r w:rsidR="00B30B7F">
        <w:t>hkrati</w:t>
      </w:r>
      <w:r>
        <w:t xml:space="preserve"> ta ist</w:t>
      </w:r>
      <w:r w:rsidR="00B30B7F">
        <w:t>a</w:t>
      </w:r>
      <w:r>
        <w:t xml:space="preserve"> </w:t>
      </w:r>
      <w:r w:rsidR="00B30B7F">
        <w:t xml:space="preserve">vlada jemlje delavske in socialne pravice </w:t>
      </w:r>
      <w:r>
        <w:t>prebivalstv</w:t>
      </w:r>
      <w:r w:rsidR="00B30B7F">
        <w:t>u</w:t>
      </w:r>
      <w:r>
        <w:t xml:space="preserve"> in razproda</w:t>
      </w:r>
      <w:r w:rsidR="00B30B7F">
        <w:t>ja</w:t>
      </w:r>
      <w:r>
        <w:t xml:space="preserve"> nj</w:t>
      </w:r>
      <w:r w:rsidR="00C9321E">
        <w:t>eg</w:t>
      </w:r>
      <w:r>
        <w:t xml:space="preserve">ovo </w:t>
      </w:r>
      <w:r w:rsidR="00B30B7F">
        <w:t xml:space="preserve">premoženje </w:t>
      </w:r>
      <w:r>
        <w:t>na internetni dražbi. T</w:t>
      </w:r>
      <w:r w:rsidR="00B30B7F">
        <w:t>o</w:t>
      </w:r>
      <w:r>
        <w:t xml:space="preserve"> se nadaljuje še danes,</w:t>
      </w:r>
      <w:r>
        <w:rPr>
          <w:vertAlign w:val="superscript"/>
        </w:rPr>
        <w:footnoteReference w:id="2"/>
      </w:r>
      <w:r>
        <w:t xml:space="preserve"> </w:t>
      </w:r>
      <w:r w:rsidR="00B30B7F">
        <w:t xml:space="preserve">stanje </w:t>
      </w:r>
      <w:r>
        <w:t>na fronti pa se v zadnjem letu in pol ni bistveno spremenil</w:t>
      </w:r>
      <w:r w:rsidR="00B30B7F">
        <w:t>o</w:t>
      </w:r>
      <w:r>
        <w:t>.</w:t>
      </w:r>
    </w:p>
    <w:p w14:paraId="7B910FA1" w14:textId="77777777" w:rsidR="00D6486A" w:rsidRDefault="00D6486A">
      <w:pPr>
        <w:spacing w:line="360" w:lineRule="auto"/>
      </w:pPr>
    </w:p>
    <w:p w14:paraId="07118C20" w14:textId="31F66F01" w:rsidR="00D6486A" w:rsidRDefault="00403DF5">
      <w:pPr>
        <w:spacing w:line="360" w:lineRule="auto"/>
      </w:pPr>
      <w:r>
        <w:t xml:space="preserve">Po propadu </w:t>
      </w:r>
      <w:r w:rsidR="003D0D1C">
        <w:t>dogovora o</w:t>
      </w:r>
      <w:r w:rsidR="00156AD4">
        <w:t xml:space="preserve"> </w:t>
      </w:r>
      <w:r>
        <w:t>premirj</w:t>
      </w:r>
      <w:r w:rsidR="003D0D1C">
        <w:t>u</w:t>
      </w:r>
      <w:r>
        <w:t xml:space="preserve"> v Ukrajini poteka uničujoča in izčrpljujoča vojna</w:t>
      </w:r>
      <w:r w:rsidR="00276FBB">
        <w:t>,</w:t>
      </w:r>
      <w:r>
        <w:t xml:space="preserve"> v kateri ukrajinska politika poskuša obnoviti ozemeljsko celovitost v mejah pred letom 2014</w:t>
      </w:r>
      <w:r w:rsidR="003D0D1C">
        <w:t xml:space="preserve"> ter</w:t>
      </w:r>
      <w:r>
        <w:t xml:space="preserve"> se integrirati v </w:t>
      </w:r>
      <w:r w:rsidR="003D0D1C">
        <w:t>gospodarske,</w:t>
      </w:r>
      <w:r>
        <w:t xml:space="preserve"> politične </w:t>
      </w:r>
      <w:r w:rsidR="003D0D1C">
        <w:t xml:space="preserve">in vojaške </w:t>
      </w:r>
      <w:r>
        <w:t xml:space="preserve">strukture </w:t>
      </w:r>
      <w:r w:rsidR="003D0D1C">
        <w:t xml:space="preserve">zahodnih </w:t>
      </w:r>
      <w:r>
        <w:t>držav. Ruska politika si želi vojaško nevtralne Ukrajine</w:t>
      </w:r>
      <w:r w:rsidR="003D0D1C">
        <w:t xml:space="preserve"> s politiko</w:t>
      </w:r>
      <w:r>
        <w:t xml:space="preserve">, </w:t>
      </w:r>
      <w:r w:rsidR="003D0D1C">
        <w:t xml:space="preserve">ki bi bila </w:t>
      </w:r>
      <w:r>
        <w:t xml:space="preserve">kompatibilna </w:t>
      </w:r>
      <w:r w:rsidR="003D0D1C">
        <w:t xml:space="preserve">z ruskim političnim sistemom </w:t>
      </w:r>
      <w:r>
        <w:t>vsaj v nekaterih delih Ukrajine (tudi s priključitvijo ozemelj, ki jih je pridobila po letu 2014</w:t>
      </w:r>
      <w:r w:rsidR="003D0D1C">
        <w:t>,</w:t>
      </w:r>
      <w:r>
        <w:t xml:space="preserve"> in ozemelj, ki jih </w:t>
      </w:r>
      <w:r w:rsidR="003D0D1C">
        <w:t xml:space="preserve">bo </w:t>
      </w:r>
      <w:r>
        <w:t>morda še pridobila)</w:t>
      </w:r>
      <w:r w:rsidR="003D0D1C">
        <w:t>,</w:t>
      </w:r>
      <w:r>
        <w:t xml:space="preserve"> ter ohranitev statusa quo </w:t>
      </w:r>
      <w:r w:rsidR="003D0D1C">
        <w:t xml:space="preserve">svojega </w:t>
      </w:r>
      <w:r>
        <w:t xml:space="preserve">notranjepolitičnega in gospodarskega ustroja. </w:t>
      </w:r>
    </w:p>
    <w:p w14:paraId="47396C2F" w14:textId="77777777" w:rsidR="00D6486A" w:rsidRDefault="00D6486A">
      <w:pPr>
        <w:spacing w:line="360" w:lineRule="auto"/>
      </w:pPr>
    </w:p>
    <w:p w14:paraId="00F828A3" w14:textId="772300E1" w:rsidR="00D6486A" w:rsidRDefault="00403DF5">
      <w:pPr>
        <w:spacing w:line="360" w:lineRule="auto"/>
      </w:pPr>
      <w:r>
        <w:t>Vendar pa Ukrajina in Rus</w:t>
      </w:r>
      <w:r w:rsidR="003D0D1C">
        <w:t>ka federacija</w:t>
      </w:r>
      <w:r>
        <w:t xml:space="preserve"> nista edini vojskujoči se strani, ki z vojno nadaljujeta pretekle politike z drugimi sredstvi. Osrednji akter v vojni so</w:t>
      </w:r>
      <w:r w:rsidR="003D0D1C" w:rsidRPr="003D0D1C">
        <w:t xml:space="preserve"> </w:t>
      </w:r>
      <w:r w:rsidR="003D0D1C">
        <w:t>postale (</w:t>
      </w:r>
      <w:r>
        <w:t>zlasti po uničenju večine vojaške tehnike ukrajinskih oboroženih sil v prvem letu spopadov</w:t>
      </w:r>
      <w:r w:rsidR="003D0D1C">
        <w:t>)</w:t>
      </w:r>
      <w:r>
        <w:t xml:space="preserve"> </w:t>
      </w:r>
      <w:r w:rsidR="003D0D1C">
        <w:t xml:space="preserve">zahodne </w:t>
      </w:r>
      <w:r>
        <w:t>države. Vojna v Ukrajini je posredniška vojna med ZDA</w:t>
      </w:r>
      <w:r w:rsidR="00391B6A">
        <w:t xml:space="preserve"> </w:t>
      </w:r>
      <w:r>
        <w:t>in Rus</w:t>
      </w:r>
      <w:r w:rsidR="003D0D1C">
        <w:t>ko federacijo</w:t>
      </w:r>
      <w:r w:rsidR="00391B6A">
        <w:t xml:space="preserve">, preko NATO pakta pa so v vojno potegnjene </w:t>
      </w:r>
      <w:r w:rsidR="00AB120E">
        <w:t xml:space="preserve">še </w:t>
      </w:r>
      <w:r w:rsidR="00391B6A">
        <w:t>vse druge članice</w:t>
      </w:r>
      <w:r>
        <w:t>. Cilj ZDA je strateški poraz Rus</w:t>
      </w:r>
      <w:r w:rsidR="003D0D1C">
        <w:t>ke federacije</w:t>
      </w:r>
      <w:r>
        <w:t xml:space="preserve"> in </w:t>
      </w:r>
      <w:r w:rsidR="005944AA">
        <w:t xml:space="preserve">ohladitev odnosov med </w:t>
      </w:r>
      <w:r>
        <w:t>Rus</w:t>
      </w:r>
      <w:r w:rsidR="005944AA">
        <w:t>ko federacijo in</w:t>
      </w:r>
      <w:r>
        <w:t xml:space="preserve"> Kitajsk</w:t>
      </w:r>
      <w:r w:rsidR="005944AA">
        <w:t>o</w:t>
      </w:r>
      <w:r>
        <w:t xml:space="preserve">. Vse to z namenom ohranjanja svojega privilegiranega položaja v svetu, ki ga vse bolj ogroža premeščanje težišča ekonomskih in tehnoloških procesov na svetovno periferijo. </w:t>
      </w:r>
    </w:p>
    <w:p w14:paraId="4B3B955C" w14:textId="77777777" w:rsidR="00D6486A" w:rsidRDefault="00D6486A">
      <w:pPr>
        <w:spacing w:line="360" w:lineRule="auto"/>
        <w:rPr>
          <w:b/>
        </w:rPr>
      </w:pPr>
    </w:p>
    <w:p w14:paraId="47DDC157" w14:textId="77777777" w:rsidR="00D6486A" w:rsidRDefault="00403DF5">
      <w:pPr>
        <w:spacing w:line="360" w:lineRule="auto"/>
        <w:rPr>
          <w:b/>
        </w:rPr>
      </w:pPr>
      <w:r>
        <w:rPr>
          <w:b/>
        </w:rPr>
        <w:t>Prizadevanja za vzpostavitev monopola nad sredstvi množičnega uničevanja</w:t>
      </w:r>
    </w:p>
    <w:p w14:paraId="214F0086" w14:textId="77777777" w:rsidR="00D6486A" w:rsidRDefault="00D6486A">
      <w:pPr>
        <w:spacing w:line="360" w:lineRule="auto"/>
      </w:pPr>
    </w:p>
    <w:p w14:paraId="6ED3C6F4" w14:textId="45C2694C" w:rsidR="00D6486A" w:rsidRDefault="00403DF5">
      <w:pPr>
        <w:spacing w:line="360" w:lineRule="auto"/>
      </w:pPr>
      <w:r>
        <w:t xml:space="preserve">ZDA, EU in Japonska lahko </w:t>
      </w:r>
      <w:r w:rsidR="005944AA">
        <w:t xml:space="preserve">ohranijo </w:t>
      </w:r>
      <w:r>
        <w:t>svojo hegemonijo in privilegiran položaj v svetovn</w:t>
      </w:r>
      <w:r w:rsidR="005944AA">
        <w:t>em</w:t>
      </w:r>
      <w:r>
        <w:t xml:space="preserve"> </w:t>
      </w:r>
      <w:r w:rsidR="005944AA">
        <w:t xml:space="preserve">gospodarstvu </w:t>
      </w:r>
      <w:r>
        <w:t>samo s pr</w:t>
      </w:r>
      <w:r w:rsidR="005944AA">
        <w:t>e</w:t>
      </w:r>
      <w:r>
        <w:t>m</w:t>
      </w:r>
      <w:r w:rsidR="005944AA">
        <w:t>očjo</w:t>
      </w:r>
      <w:r>
        <w:t xml:space="preserve"> na področj</w:t>
      </w:r>
      <w:r w:rsidR="005944AA">
        <w:t>u</w:t>
      </w:r>
      <w:r>
        <w:t xml:space="preserve"> modernih tehnologij, globalnih </w:t>
      </w:r>
      <w:r>
        <w:lastRenderedPageBreak/>
        <w:t xml:space="preserve">finančnih trgov, neoviranim dostopom do naravnih virov </w:t>
      </w:r>
      <w:r w:rsidR="005944AA">
        <w:t xml:space="preserve">po </w:t>
      </w:r>
      <w:r>
        <w:t>svet</w:t>
      </w:r>
      <w:r w:rsidR="005944AA">
        <w:t>u</w:t>
      </w:r>
      <w:r>
        <w:t xml:space="preserve">, nadzorom nad komunikacijami </w:t>
      </w:r>
      <w:r w:rsidR="005944AA">
        <w:t>in</w:t>
      </w:r>
      <w:r>
        <w:t xml:space="preserve"> množičnimi mediji ter na področju orožja za množično uničevanje. </w:t>
      </w:r>
      <w:r w:rsidR="005944AA">
        <w:t>To so</w:t>
      </w:r>
      <w:r>
        <w:t xml:space="preserve"> monopol</w:t>
      </w:r>
      <w:r w:rsidR="005944AA">
        <w:t>i</w:t>
      </w:r>
      <w:r>
        <w:t xml:space="preserve">, med katerimi je monopol nad orožjem za množično uničevanje </w:t>
      </w:r>
      <w:r w:rsidR="005944AA">
        <w:t xml:space="preserve">postal bistven za ohranjanje premoči </w:t>
      </w:r>
      <w:r>
        <w:t xml:space="preserve">na vseh </w:t>
      </w:r>
      <w:r w:rsidR="005944AA">
        <w:t xml:space="preserve">drugih </w:t>
      </w:r>
      <w:r>
        <w:t xml:space="preserve">področjih. </w:t>
      </w:r>
    </w:p>
    <w:p w14:paraId="4D847A46" w14:textId="77777777" w:rsidR="00D6486A" w:rsidRDefault="00D6486A">
      <w:pPr>
        <w:spacing w:line="360" w:lineRule="auto"/>
      </w:pPr>
    </w:p>
    <w:p w14:paraId="6E539E2D" w14:textId="59F14F19" w:rsidR="00D6486A" w:rsidRDefault="00403DF5">
      <w:pPr>
        <w:spacing w:line="360" w:lineRule="auto"/>
      </w:pPr>
      <w:r>
        <w:t xml:space="preserve">Relativni monopol nad orožjem za množično uničevanje so si ZDA zagotovile </w:t>
      </w:r>
      <w:r w:rsidR="005D2BA6">
        <w:t>med</w:t>
      </w:r>
      <w:r>
        <w:t xml:space="preserve"> drug</w:t>
      </w:r>
      <w:r w:rsidR="005D2BA6">
        <w:t>o</w:t>
      </w:r>
      <w:r>
        <w:t xml:space="preserve"> svetovn</w:t>
      </w:r>
      <w:r w:rsidR="005D2BA6">
        <w:t>o</w:t>
      </w:r>
      <w:r>
        <w:t xml:space="preserve"> vojn</w:t>
      </w:r>
      <w:r w:rsidR="005D2BA6">
        <w:t>o</w:t>
      </w:r>
      <w:r>
        <w:t xml:space="preserve"> z razvojem jedrskega orožja, vendar so ga nato že v začetku petdesetih let prejšnjega stoletja izgubile, ko je Sovjetska zveza razvila atomsko orožje in nato v začetku sedemdes</w:t>
      </w:r>
      <w:r w:rsidR="005D2BA6">
        <w:t>e</w:t>
      </w:r>
      <w:r>
        <w:t xml:space="preserve">tih let dosegla jedrsko pariteto z ZDA. Čeprav so </w:t>
      </w:r>
      <w:r w:rsidR="004B229D">
        <w:t xml:space="preserve">desetletje potem </w:t>
      </w:r>
      <w:r>
        <w:t>ameriški strategi še sanjali o tem, da bi ZDA lahko razvile zmogljivosti za popolno uničenje sovjetskega jedrskega arzenala v prvem udaru, so od tega kmalu odstopil</w:t>
      </w:r>
      <w:r w:rsidR="00496CDB">
        <w:t>i</w:t>
      </w:r>
      <w:r>
        <w:t xml:space="preserve"> in se </w:t>
      </w:r>
      <w:r w:rsidR="00496CDB">
        <w:t xml:space="preserve">sprijaznili </w:t>
      </w:r>
      <w:r>
        <w:t xml:space="preserve">s strategijo zagotovljenega vzajemnega uničenja (mutual assured destruction). Prevladala je strategija t.i. minimalnega jedrska zastraševanja, ki je temeljila na zavedanju, da je popolno uničenje nasprotnikovega jedrskega orožja nemogoče, </w:t>
      </w:r>
      <w:r w:rsidR="005D2BA6">
        <w:t>saj</w:t>
      </w:r>
      <w:r>
        <w:t xml:space="preserve"> bi uporaba jedrskega orožja na eni strani izzvala uporabo na drugi strani, </w:t>
      </w:r>
      <w:r w:rsidR="005D2BA6">
        <w:t>zato</w:t>
      </w:r>
      <w:r>
        <w:t xml:space="preserve"> bi množična uporaba jedrskega orožja povzročila na desetine ali stotine milijonov žrtev na obeh straneh</w:t>
      </w:r>
      <w:r w:rsidR="005D2BA6">
        <w:t>.</w:t>
      </w:r>
      <w:r>
        <w:t xml:space="preserve"> </w:t>
      </w:r>
      <w:r w:rsidR="005D2BA6">
        <w:t xml:space="preserve">Po napadu </w:t>
      </w:r>
      <w:r>
        <w:t>bi jedrska zima pobila še veliko večino preživelih. To je obe strani najprej</w:t>
      </w:r>
      <w:r w:rsidR="00B21D2C">
        <w:t xml:space="preserve"> prisililo</w:t>
      </w:r>
      <w:r>
        <w:t xml:space="preserve"> v pogovore o omejevanju jedrskega orožja, </w:t>
      </w:r>
      <w:r w:rsidR="00B21D2C">
        <w:t>na osnovi katerih so bile sklenjene</w:t>
      </w:r>
      <w:r>
        <w:t xml:space="preserve"> Pogodbe o prepovedi protibalističnih raket, Sporazum o prepovedi jedrskih raket srednjega dosega (INF) ter sporazum</w:t>
      </w:r>
      <w:r w:rsidR="00F816C8">
        <w:t>a</w:t>
      </w:r>
      <w:r>
        <w:t xml:space="preserve"> o zmanjšanju strateške oborožitve (START I in START II), ki so močno zmanjšali možnost izbruha jedrskega spopada med velesilama.</w:t>
      </w:r>
    </w:p>
    <w:p w14:paraId="18E820E2" w14:textId="77777777" w:rsidR="00D6486A" w:rsidRDefault="00D6486A">
      <w:pPr>
        <w:spacing w:line="360" w:lineRule="auto"/>
      </w:pPr>
    </w:p>
    <w:p w14:paraId="1C422D62" w14:textId="6C755105" w:rsidR="00D6486A" w:rsidRDefault="00403DF5">
      <w:pPr>
        <w:spacing w:line="360" w:lineRule="auto"/>
      </w:pPr>
      <w:r>
        <w:t xml:space="preserve">ZDA so po koncu hladne vojne postopoma opuščale strategijo minimalnega jedrskega zastraševanja. </w:t>
      </w:r>
      <w:r w:rsidR="00F816C8">
        <w:t>P</w:t>
      </w:r>
      <w:r>
        <w:t>o koncu hladne vojne je začela prevladovati strategija t.i. maksimalnega jedrskega zastraševanja, ki temelji na prvem udaru</w:t>
      </w:r>
      <w:r w:rsidR="00B21D2C">
        <w:t>,</w:t>
      </w:r>
      <w:r>
        <w:t xml:space="preserve"> </w:t>
      </w:r>
      <w:r w:rsidR="00B21D2C">
        <w:t>med</w:t>
      </w:r>
      <w:r>
        <w:t xml:space="preserve"> kater</w:t>
      </w:r>
      <w:r w:rsidR="00B21D2C">
        <w:t>i</w:t>
      </w:r>
      <w:r>
        <w:t>m se uniči več kot 90 odstotkov vsega nasprotnikovega jedrskega arzenala, protibalistični ščit pa nato prestreže še vse rakete, ki bi preživele prvi udar in bi jih nasprotnik sprožil kot povračilni ukrep.</w:t>
      </w:r>
    </w:p>
    <w:p w14:paraId="31D3D3AE" w14:textId="77777777" w:rsidR="00D6486A" w:rsidRDefault="00D6486A">
      <w:pPr>
        <w:spacing w:line="360" w:lineRule="auto"/>
      </w:pPr>
    </w:p>
    <w:p w14:paraId="266C9434" w14:textId="1696CBDB" w:rsidR="00D6486A" w:rsidRDefault="00403DF5">
      <w:pPr>
        <w:spacing w:line="360" w:lineRule="auto"/>
      </w:pPr>
      <w:r>
        <w:t xml:space="preserve">ZDA so leta 2002 odstopile od pogodbe o prepovedi protibalističnih raket, takoj </w:t>
      </w:r>
      <w:r w:rsidR="00B21D2C">
        <w:t>po</w:t>
      </w:r>
      <w:r>
        <w:t>tem pa so začel</w:t>
      </w:r>
      <w:r w:rsidR="00B21D2C">
        <w:t>e</w:t>
      </w:r>
      <w:r>
        <w:t xml:space="preserve"> načrtovati postavitev protiraketnega ščita v Evropi. NATO se je gradnje protiraketnega ščita lotil </w:t>
      </w:r>
      <w:r w:rsidR="00B21D2C">
        <w:t>z izgovorom, da mora</w:t>
      </w:r>
      <w:r>
        <w:t xml:space="preserve"> za</w:t>
      </w:r>
      <w:r w:rsidR="00B21D2C">
        <w:t>varovati</w:t>
      </w:r>
      <w:r>
        <w:t xml:space="preserve"> Evrop</w:t>
      </w:r>
      <w:r w:rsidR="00B21D2C">
        <w:t>o</w:t>
      </w:r>
      <w:r>
        <w:t xml:space="preserve"> pred raketami iz Irana. Rus</w:t>
      </w:r>
      <w:r w:rsidR="00F816C8">
        <w:t>ka federacija</w:t>
      </w:r>
      <w:r>
        <w:t xml:space="preserve"> je od vsega začetka opozarjala, da bi izgradnja protiraketnega ščita v Evropi lahko porušila strateško ravnotežje med ZDA in Rusijo. Pri izgradnji ščita pred raketami izven Evrope je Rusija predlagala, da se najprej jasno opredeli</w:t>
      </w:r>
      <w:r w:rsidR="00C276CA">
        <w:t>, katere so</w:t>
      </w:r>
      <w:r>
        <w:t xml:space="preserve"> realne grožnje Evropi, takoj </w:t>
      </w:r>
      <w:r w:rsidR="00B21D2C">
        <w:t>po</w:t>
      </w:r>
      <w:r>
        <w:t xml:space="preserve">tem pa tudi enakopravno vlogo Rusije v načrtovanem evropskem protiraketnem ščitu. </w:t>
      </w:r>
      <w:r w:rsidR="00B21D2C">
        <w:t>To se ni zgodilo</w:t>
      </w:r>
      <w:r>
        <w:t xml:space="preserve">. NATO se je leta 2010 odločil za postavitev prve </w:t>
      </w:r>
      <w:r>
        <w:lastRenderedPageBreak/>
        <w:t>protiraketne baze v Romuniji. Rus</w:t>
      </w:r>
      <w:r w:rsidR="00222021">
        <w:t>ka federacija</w:t>
      </w:r>
      <w:r>
        <w:t xml:space="preserve"> je temu nasprotovala, </w:t>
      </w:r>
      <w:r w:rsidR="00222021">
        <w:t xml:space="preserve">leta 2011 se je </w:t>
      </w:r>
      <w:r>
        <w:t>ruski predsednik Medvedev odzval z besedami, da bo Rusija »</w:t>
      </w:r>
      <w:r>
        <w:rPr>
          <w:i/>
        </w:rPr>
        <w:t>na zahodu in jugu države namestila moderne oborožitvene sisteme, ki bi jih lahko uporabili za uničenje evropske komponente ameriške protiraketne obrambe</w:t>
      </w:r>
      <w:r>
        <w:t xml:space="preserve">«. Leta 2012 so voditelji na vrhu NATO pakta </w:t>
      </w:r>
      <w:r w:rsidR="00222021">
        <w:t>najavili</w:t>
      </w:r>
      <w:r>
        <w:t xml:space="preserve">, da je </w:t>
      </w:r>
      <w:r w:rsidR="00222021">
        <w:t>Natov</w:t>
      </w:r>
      <w:r>
        <w:t xml:space="preserve"> sistem zaščite pred balističnimi raketami dosegel </w:t>
      </w:r>
      <w:r w:rsidR="00222021">
        <w:t>»začasno zmogljivost« (</w:t>
      </w:r>
      <w:r>
        <w:t>interim capability</w:t>
      </w:r>
      <w:r w:rsidR="00222021">
        <w:t>)</w:t>
      </w:r>
      <w:r>
        <w:t>.</w:t>
      </w:r>
      <w:r>
        <w:rPr>
          <w:vertAlign w:val="superscript"/>
        </w:rPr>
        <w:footnoteReference w:id="3"/>
      </w:r>
      <w:r>
        <w:t xml:space="preserve"> Rus</w:t>
      </w:r>
      <w:r w:rsidR="002B3555">
        <w:t>ka federacija</w:t>
      </w:r>
      <w:r>
        <w:t xml:space="preserve"> je to </w:t>
      </w:r>
      <w:r w:rsidR="002B3555">
        <w:t>komentirala z besedami</w:t>
      </w:r>
      <w:r>
        <w:t>, da je  dejanski cilj protiraketnega ščita spodkopati obrambne sposobnosti Rus</w:t>
      </w:r>
      <w:r w:rsidR="002B3555">
        <w:t>ke federacije</w:t>
      </w:r>
      <w:r>
        <w:t xml:space="preserve">, </w:t>
      </w:r>
      <w:r w:rsidR="002B3555">
        <w:t>saj</w:t>
      </w:r>
      <w:r>
        <w:t xml:space="preserve"> niti Iran niti Severna Koreja </w:t>
      </w:r>
      <w:r w:rsidR="002B3555">
        <w:t>nista</w:t>
      </w:r>
      <w:r>
        <w:t xml:space="preserve"> grožnj</w:t>
      </w:r>
      <w:r w:rsidR="002B3555">
        <w:t>a za Evropo, zato</w:t>
      </w:r>
      <w:r>
        <w:t xml:space="preserve"> je namen ščita nevtralizirati ruski jedrski raketni arzenal. Maja 2015 je protiraketni ščit v Romuniji </w:t>
      </w:r>
      <w:r w:rsidR="002B3555">
        <w:t>začel delovati</w:t>
      </w:r>
      <w:r>
        <w:t>. Generalni sekretar NATO pakta Jens Stoltenberg je ob tem zagotovil, da ščit ni uperjen proti Rus</w:t>
      </w:r>
      <w:r w:rsidR="002B3555">
        <w:t>ki federaciji</w:t>
      </w:r>
      <w:r>
        <w:t xml:space="preserve">, kar je </w:t>
      </w:r>
      <w:r w:rsidR="00E22448">
        <w:t xml:space="preserve">ta </w:t>
      </w:r>
      <w:r w:rsidR="00C276CA">
        <w:t>zavrnila</w:t>
      </w:r>
      <w:r>
        <w:t xml:space="preserve">. Konec leta 2023 je </w:t>
      </w:r>
      <w:r w:rsidR="00E22448">
        <w:t>začela delovati</w:t>
      </w:r>
      <w:r>
        <w:t xml:space="preserve"> tudi baza protiraketnega ščita na Poljskem,</w:t>
      </w:r>
      <w:r>
        <w:rPr>
          <w:vertAlign w:val="superscript"/>
        </w:rPr>
        <w:footnoteReference w:id="4"/>
      </w:r>
      <w:r>
        <w:t xml:space="preserve"> Nemčija pa je </w:t>
      </w:r>
      <w:r w:rsidR="00E22448">
        <w:t xml:space="preserve">oktobra 2022 </w:t>
      </w:r>
      <w:r>
        <w:t>skupaj s še 15 državami začela projekt za vzpostavitev skupnega evropskega sistema zračne obrambe. Namen je prav krepitev N</w:t>
      </w:r>
      <w:r w:rsidR="00E22448">
        <w:t>atovega</w:t>
      </w:r>
      <w:r>
        <w:t xml:space="preserve"> že obstoječega protiraketnega sistema, ki v doktrini maksimalnega jedrskega zastraševanja predstavlja ofenzivno zmogljivost, ne </w:t>
      </w:r>
      <w:r w:rsidR="00E22448">
        <w:t xml:space="preserve">le </w:t>
      </w:r>
      <w:r>
        <w:t>defenzivno, namenjeno zgolj in samo obrambi pred napad</w:t>
      </w:r>
      <w:r w:rsidR="00E22448">
        <w:t>om</w:t>
      </w:r>
      <w:r>
        <w:t xml:space="preserve">. </w:t>
      </w:r>
      <w:r w:rsidR="00E22448">
        <w:t>P</w:t>
      </w:r>
      <w:r>
        <w:t xml:space="preserve">reprosto </w:t>
      </w:r>
      <w:r w:rsidR="00E22448">
        <w:t>rečeno, s tem so</w:t>
      </w:r>
      <w:r>
        <w:t xml:space="preserve"> ZDA</w:t>
      </w:r>
      <w:r w:rsidR="00E22448">
        <w:t xml:space="preserve"> </w:t>
      </w:r>
      <w:r w:rsidR="00395358">
        <w:t>pripravljene</w:t>
      </w:r>
      <w:r>
        <w:t xml:space="preserve">, da začnejo jedrsko vojno, </w:t>
      </w:r>
      <w:r w:rsidR="00E22448">
        <w:t xml:space="preserve">da </w:t>
      </w:r>
      <w:r>
        <w:t>prve izv</w:t>
      </w:r>
      <w:r w:rsidR="00E22448">
        <w:t>ršijo</w:t>
      </w:r>
      <w:r>
        <w:t xml:space="preserve"> jedrski </w:t>
      </w:r>
      <w:r w:rsidR="00F71EDE">
        <w:t xml:space="preserve">napad </w:t>
      </w:r>
      <w:r>
        <w:t>na Rus</w:t>
      </w:r>
      <w:r w:rsidR="00E22448">
        <w:t>ko federacijo</w:t>
      </w:r>
      <w:r>
        <w:t xml:space="preserve">, povračilni </w:t>
      </w:r>
      <w:r w:rsidR="00F71EDE">
        <w:t>napad</w:t>
      </w:r>
      <w:r w:rsidR="00E22448">
        <w:t xml:space="preserve"> </w:t>
      </w:r>
      <w:r>
        <w:t xml:space="preserve">pa </w:t>
      </w:r>
      <w:r w:rsidR="005D34A1">
        <w:t xml:space="preserve">bi </w:t>
      </w:r>
      <w:r w:rsidR="00F71EDE">
        <w:t>po</w:t>
      </w:r>
      <w:r>
        <w:t xml:space="preserve"> predstavi ameriških strategov </w:t>
      </w:r>
      <w:r w:rsidR="00700B97">
        <w:t>minimizira</w:t>
      </w:r>
      <w:r w:rsidR="005D34A1">
        <w:t>li</w:t>
      </w:r>
      <w:r w:rsidR="00700B97">
        <w:t xml:space="preserve"> </w:t>
      </w:r>
      <w:r w:rsidR="00F71EDE">
        <w:t xml:space="preserve">na </w:t>
      </w:r>
      <w:r>
        <w:t>sprejemljivo raven kolateralne škode</w:t>
      </w:r>
      <w:r w:rsidR="00700B97">
        <w:t xml:space="preserve">, ki se meri z </w:t>
      </w:r>
      <w:r>
        <w:t>uničeni</w:t>
      </w:r>
      <w:r w:rsidR="00700B97">
        <w:t>mi</w:t>
      </w:r>
      <w:r>
        <w:t xml:space="preserve"> mest</w:t>
      </w:r>
      <w:r w:rsidR="00700B97">
        <w:t>i</w:t>
      </w:r>
      <w:r>
        <w:t xml:space="preserve"> in </w:t>
      </w:r>
      <w:r w:rsidR="00700B97">
        <w:t>človeškimi žrtvami</w:t>
      </w:r>
      <w:r>
        <w:t>.</w:t>
      </w:r>
    </w:p>
    <w:p w14:paraId="2E7E4823" w14:textId="77777777" w:rsidR="00D6486A" w:rsidRDefault="00D6486A">
      <w:pPr>
        <w:spacing w:line="360" w:lineRule="auto"/>
      </w:pPr>
    </w:p>
    <w:p w14:paraId="3DA237DD" w14:textId="19A5DB76" w:rsidR="00D6486A" w:rsidRDefault="00403DF5">
      <w:pPr>
        <w:spacing w:line="360" w:lineRule="auto"/>
      </w:pPr>
      <w:r>
        <w:t xml:space="preserve">Poleg pogodbe o prepovedi protibalističnih raket in protiraketnega ščita so ZDA leta 2019 enostransko odstopile </w:t>
      </w:r>
      <w:r w:rsidR="00700B97">
        <w:t xml:space="preserve">tudi </w:t>
      </w:r>
      <w:r>
        <w:t>od Pogodbe o raketah srednjega in krajšega dosega. Ta pogodba je bila zadnjih 30 let ključnega pomena za evroatlantsko varnost in še zlasti za Evrop</w:t>
      </w:r>
      <w:r w:rsidR="00700B97">
        <w:t>o</w:t>
      </w:r>
      <w:r>
        <w:t xml:space="preserve">, saj je </w:t>
      </w:r>
      <w:r w:rsidR="00700B97">
        <w:t xml:space="preserve">bil njen rezultat </w:t>
      </w:r>
      <w:r>
        <w:t>popoln</w:t>
      </w:r>
      <w:r w:rsidR="00700B97">
        <w:t>o</w:t>
      </w:r>
      <w:r>
        <w:t xml:space="preserve"> uničenj</w:t>
      </w:r>
      <w:r w:rsidR="00700B97">
        <w:t>e</w:t>
      </w:r>
      <w:r>
        <w:t xml:space="preserve"> t</w:t>
      </w:r>
      <w:r w:rsidR="00700B97">
        <w:t>ega</w:t>
      </w:r>
      <w:r>
        <w:t xml:space="preserve"> orožja (3000 izstrelkov z jedrskimi in konvencionalnimi konicami) in </w:t>
      </w:r>
      <w:r w:rsidR="00700B97">
        <w:t>zato</w:t>
      </w:r>
      <w:r>
        <w:t xml:space="preserve"> kon</w:t>
      </w:r>
      <w:r w:rsidR="00700B97">
        <w:t>e</w:t>
      </w:r>
      <w:r>
        <w:t>c hladne vojne. ZDA so enostransko odstopile, ker je Rusija razvijala take raketne sisteme, čeprav so jih razvijale tudi ZDA</w:t>
      </w:r>
      <w:r w:rsidR="00700B97">
        <w:t>.</w:t>
      </w:r>
      <w:r>
        <w:t xml:space="preserve"> </w:t>
      </w:r>
      <w:r w:rsidR="00700B97">
        <w:t>P</w:t>
      </w:r>
      <w:r>
        <w:t>redvsem pa so</w:t>
      </w:r>
      <w:r w:rsidR="00700B97">
        <w:t xml:space="preserve"> ZDA</w:t>
      </w:r>
      <w:r>
        <w:t xml:space="preserve"> zamolčale, da je Rus</w:t>
      </w:r>
      <w:r w:rsidR="00C03E54">
        <w:t>ka federacija</w:t>
      </w:r>
      <w:r>
        <w:t xml:space="preserve"> te sisteme razvijala kot odziv na ameriško gradnjo protiraketnega ščita v Evropi.</w:t>
      </w:r>
    </w:p>
    <w:p w14:paraId="1345E843" w14:textId="77777777" w:rsidR="00D6486A" w:rsidRDefault="00D6486A">
      <w:pPr>
        <w:spacing w:line="360" w:lineRule="auto"/>
      </w:pPr>
    </w:p>
    <w:p w14:paraId="7BEC170C" w14:textId="23E7905B" w:rsidR="00D6486A" w:rsidRDefault="00403DF5">
      <w:pPr>
        <w:spacing w:line="360" w:lineRule="auto"/>
      </w:pPr>
      <w:r>
        <w:t>Leta 2020 so ZDA enostransko odstopile še od Pogodbe o odprtem nebu. Tudi ta pogodba je imela izjemen pomen pri krepitvi varnosti in zaupanja v evroatlantskem prostoru. Določala je režim zračnega opazovanja in snemanja</w:t>
      </w:r>
      <w:r w:rsidR="00D1296F">
        <w:t xml:space="preserve"> ter</w:t>
      </w:r>
      <w:r>
        <w:t xml:space="preserve"> uporabo in širj</w:t>
      </w:r>
      <w:r w:rsidR="00C03E54">
        <w:t>e</w:t>
      </w:r>
      <w:r>
        <w:t xml:space="preserve">nje </w:t>
      </w:r>
      <w:r w:rsidR="00C03E54">
        <w:t xml:space="preserve">tako </w:t>
      </w:r>
      <w:r>
        <w:t xml:space="preserve">pridobljenih informacij. Vsaka pogodbenica je </w:t>
      </w:r>
      <w:r w:rsidR="00C03E54">
        <w:t>smela</w:t>
      </w:r>
      <w:r>
        <w:t xml:space="preserve"> izvajati opazovalne lete nad drug</w:t>
      </w:r>
      <w:r w:rsidR="00C03E54">
        <w:t>o</w:t>
      </w:r>
      <w:r>
        <w:t xml:space="preserve"> </w:t>
      </w:r>
      <w:r>
        <w:lastRenderedPageBreak/>
        <w:t>držav</w:t>
      </w:r>
      <w:r w:rsidR="00C03E54">
        <w:t>o</w:t>
      </w:r>
      <w:r>
        <w:t xml:space="preserve"> pogodbenic</w:t>
      </w:r>
      <w:r w:rsidR="00C03E54">
        <w:t>o</w:t>
      </w:r>
      <w:r>
        <w:t xml:space="preserve"> in </w:t>
      </w:r>
      <w:r w:rsidR="00C03E54">
        <w:t>hkrati morala</w:t>
      </w:r>
      <w:r>
        <w:t xml:space="preserve"> sprejeti opazovalne lete</w:t>
      </w:r>
      <w:r w:rsidR="00C03E54">
        <w:t xml:space="preserve"> drugih držav</w:t>
      </w:r>
      <w:r>
        <w:t xml:space="preserve"> nad svojim ozemljem </w:t>
      </w:r>
      <w:r w:rsidR="00E01D78">
        <w:t>po</w:t>
      </w:r>
      <w:r>
        <w:t xml:space="preserve"> določeni</w:t>
      </w:r>
      <w:r w:rsidR="00E01D78">
        <w:t>h</w:t>
      </w:r>
      <w:r>
        <w:t xml:space="preserve"> kvota</w:t>
      </w:r>
      <w:r w:rsidR="00E01D78">
        <w:t>h</w:t>
      </w:r>
      <w:r>
        <w:t>. Leto</w:t>
      </w:r>
      <w:r w:rsidR="00C03E54">
        <w:t xml:space="preserve"> potem ko so odstopile </w:t>
      </w:r>
      <w:r>
        <w:t xml:space="preserve">ZDA, je od te pogodbe odstopila </w:t>
      </w:r>
      <w:r w:rsidR="00C03E54">
        <w:t>tudi</w:t>
      </w:r>
      <w:r>
        <w:t xml:space="preserve"> Rus</w:t>
      </w:r>
      <w:r w:rsidR="00C03E54">
        <w:t>ka federacija</w:t>
      </w:r>
      <w:r>
        <w:t xml:space="preserve">. </w:t>
      </w:r>
    </w:p>
    <w:p w14:paraId="2B3D16DB" w14:textId="77777777" w:rsidR="00D6486A" w:rsidRDefault="00D6486A">
      <w:pPr>
        <w:spacing w:line="360" w:lineRule="auto"/>
      </w:pPr>
    </w:p>
    <w:p w14:paraId="61A28DD3" w14:textId="67B1C959" w:rsidR="00D6486A" w:rsidRDefault="001C2779">
      <w:pPr>
        <w:spacing w:line="360" w:lineRule="auto"/>
      </w:pPr>
      <w:r>
        <w:t>Po de</w:t>
      </w:r>
      <w:r w:rsidR="000F1774">
        <w:t>vetih</w:t>
      </w:r>
      <w:r>
        <w:t xml:space="preserve"> mesecih ruskih vojaških operacij v Ukrajini je novembra 2022 ameriško letalstvo spremenilo varnostna pravila za prevoz jedrskega orožja s transportnimi letali C-17A, s čimer je omogočil</w:t>
      </w:r>
      <w:r w:rsidR="001F64E8">
        <w:t>o</w:t>
      </w:r>
      <w:r>
        <w:t xml:space="preserve"> hitrejši prevoz atomskih bomb B61-12 v Evropo.</w:t>
      </w:r>
      <w:r>
        <w:rPr>
          <w:vertAlign w:val="superscript"/>
        </w:rPr>
        <w:footnoteReference w:id="5"/>
      </w:r>
      <w:r>
        <w:t xml:space="preserve"> Gre za najnovejšo bombo iz razreda B61, ki jo nekateri smatrajo za »najbolj nevarno orožje v ameriškem arzenalu«.</w:t>
      </w:r>
      <w:r>
        <w:rPr>
          <w:vertAlign w:val="superscript"/>
        </w:rPr>
        <w:footnoteReference w:id="6"/>
      </w:r>
      <w:r>
        <w:t xml:space="preserve"> Je razmeroma majhna in lahka. Prenašajo jo lahko tudi manjši lovski bombniki in prestrezniki, med njimi tudi nevidni F-35. Bombe B61-12 </w:t>
      </w:r>
      <w:r w:rsidR="004E48E6">
        <w:t>so</w:t>
      </w:r>
      <w:r>
        <w:t xml:space="preserve"> </w:t>
      </w:r>
      <w:r w:rsidR="000D1A9D">
        <w:t>ž</w:t>
      </w:r>
      <w:r>
        <w:t>e</w:t>
      </w:r>
      <w:r w:rsidR="000D1A9D">
        <w:t xml:space="preserve"> </w:t>
      </w:r>
      <w:r>
        <w:t>v Italiji, Nemčiji, Turčiji in na Nizozemskem. Zanje je prosila tudi Poljska, ki že ima letala F-35. V primeru vojne bi ZDA lahko dale to orožje v uporabo tudi ostalim članicam pakta</w:t>
      </w:r>
      <w:r w:rsidRPr="001C2779">
        <w:t xml:space="preserve"> </w:t>
      </w:r>
      <w:r>
        <w:t>v okviru Natovega programa o delitvi jedrskega orožja. Rus</w:t>
      </w:r>
      <w:r w:rsidR="000D1A9D">
        <w:t>ka federacija se je</w:t>
      </w:r>
      <w:r>
        <w:t xml:space="preserve"> v začetku leta 2023</w:t>
      </w:r>
      <w:r w:rsidR="000D1A9D">
        <w:t xml:space="preserve"> odzvala s podpisom sporazuma</w:t>
      </w:r>
      <w:r>
        <w:t xml:space="preserve"> z Belorusijo</w:t>
      </w:r>
      <w:r w:rsidR="000D1A9D">
        <w:t xml:space="preserve">, da lahko </w:t>
      </w:r>
      <w:r>
        <w:t>namesti rusk</w:t>
      </w:r>
      <w:r w:rsidR="000D1A9D">
        <w:t>o</w:t>
      </w:r>
      <w:r>
        <w:t xml:space="preserve"> jedrsk</w:t>
      </w:r>
      <w:r w:rsidR="000D1A9D">
        <w:t>o</w:t>
      </w:r>
      <w:r>
        <w:t xml:space="preserve"> orožj</w:t>
      </w:r>
      <w:r w:rsidR="000D1A9D">
        <w:t>e</w:t>
      </w:r>
      <w:r>
        <w:t xml:space="preserve"> v Belorusiji. Konec leta 2023 je rusko jedrsko orožje že </w:t>
      </w:r>
      <w:r w:rsidR="00F64D1E">
        <w:t>prispelo</w:t>
      </w:r>
      <w:r>
        <w:t>.</w:t>
      </w:r>
    </w:p>
    <w:p w14:paraId="3427AF52" w14:textId="77777777" w:rsidR="00D6486A" w:rsidRDefault="00D6486A">
      <w:pPr>
        <w:spacing w:line="360" w:lineRule="auto"/>
      </w:pPr>
    </w:p>
    <w:p w14:paraId="717DA431" w14:textId="0B2BCDFB" w:rsidR="00D6486A" w:rsidRDefault="00403DF5">
      <w:pPr>
        <w:spacing w:line="360" w:lineRule="auto"/>
      </w:pPr>
      <w:r>
        <w:t xml:space="preserve">V začetku avgusta 2024 je ukrajinska vojska okrepila raketne napade na cilje v notranjosti Rusije in </w:t>
      </w:r>
      <w:r w:rsidR="000D1A9D">
        <w:t>s</w:t>
      </w:r>
      <w:r>
        <w:t xml:space="preserve"> podpor</w:t>
      </w:r>
      <w:r w:rsidR="000D1A9D">
        <w:t>o</w:t>
      </w:r>
      <w:r>
        <w:t xml:space="preserve"> </w:t>
      </w:r>
      <w:r w:rsidR="000D1A9D">
        <w:t xml:space="preserve">zahodnih </w:t>
      </w:r>
      <w:r>
        <w:t xml:space="preserve">držav tudi prvič stopila na rusko ozemlje s sicer razmeroma majhnim številom vojakov. Rusija </w:t>
      </w:r>
      <w:r w:rsidR="000D1A9D">
        <w:t xml:space="preserve">je </w:t>
      </w:r>
      <w:r>
        <w:t xml:space="preserve">zaradi spopadov </w:t>
      </w:r>
      <w:r w:rsidR="000D1A9D">
        <w:t>v</w:t>
      </w:r>
      <w:r>
        <w:t xml:space="preserve"> Kursk</w:t>
      </w:r>
      <w:r w:rsidR="000D1A9D">
        <w:t>i regiji</w:t>
      </w:r>
      <w:r>
        <w:t xml:space="preserve"> evakuirala 76.000 ljudi. Ukrajinska vojska </w:t>
      </w:r>
      <w:r w:rsidR="00B828E5">
        <w:t xml:space="preserve">tam </w:t>
      </w:r>
      <w:r>
        <w:t xml:space="preserve">ne </w:t>
      </w:r>
      <w:r w:rsidR="003E1BA4">
        <w:t xml:space="preserve">dosega </w:t>
      </w:r>
      <w:r>
        <w:t xml:space="preserve">večjih političnih ali strateških ciljev. Njen namen je predvsem </w:t>
      </w:r>
      <w:r w:rsidR="00B828E5">
        <w:t>zvleči</w:t>
      </w:r>
      <w:r w:rsidR="003E1BA4">
        <w:t xml:space="preserve"> </w:t>
      </w:r>
      <w:r>
        <w:t xml:space="preserve">večje število ruskih enot </w:t>
      </w:r>
      <w:r w:rsidR="00B828E5">
        <w:t xml:space="preserve">z ukrajinske fronte </w:t>
      </w:r>
      <w:r>
        <w:t xml:space="preserve">in s tem razbremeniti </w:t>
      </w:r>
      <w:r w:rsidR="003E1BA4">
        <w:t>pritisk</w:t>
      </w:r>
      <w:r>
        <w:t xml:space="preserve">. </w:t>
      </w:r>
      <w:r w:rsidR="006B51E4">
        <w:t>V</w:t>
      </w:r>
      <w:r>
        <w:t xml:space="preserve">pad ukrajinskih sil na </w:t>
      </w:r>
      <w:r w:rsidR="006B51E4">
        <w:t xml:space="preserve">rusko </w:t>
      </w:r>
      <w:r>
        <w:t xml:space="preserve">ozemlje pomeni tudi večje tveganje za uporabo taktičnega jedrskega orožja. </w:t>
      </w:r>
      <w:r w:rsidR="0002707F">
        <w:t>R</w:t>
      </w:r>
      <w:r>
        <w:t xml:space="preserve">uski politični vrh </w:t>
      </w:r>
      <w:r w:rsidR="0002707F">
        <w:t xml:space="preserve">je </w:t>
      </w:r>
      <w:r>
        <w:t>večkrat poudaril, da bo uporabil jedrsko orožje v primeru napada na rusko ozemlje. Ruska uporaba jedrskega orožja, četudi taktičnega in samo na vojaške cilje, bi ZDA in njen</w:t>
      </w:r>
      <w:r w:rsidR="00B828E5">
        <w:t>e</w:t>
      </w:r>
      <w:r>
        <w:t xml:space="preserve"> zaveznik</w:t>
      </w:r>
      <w:r w:rsidR="00B828E5">
        <w:t>e</w:t>
      </w:r>
      <w:r>
        <w:t xml:space="preserve"> moralno upravič</w:t>
      </w:r>
      <w:r w:rsidR="0002707F">
        <w:t>ila</w:t>
      </w:r>
      <w:r>
        <w:t xml:space="preserve">, da </w:t>
      </w:r>
      <w:r w:rsidR="0002707F">
        <w:t>odgovorijo z</w:t>
      </w:r>
      <w:r>
        <w:t xml:space="preserve"> jedrsk</w:t>
      </w:r>
      <w:r w:rsidR="0002707F">
        <w:t>im</w:t>
      </w:r>
      <w:r>
        <w:t xml:space="preserve"> orožje</w:t>
      </w:r>
      <w:r w:rsidR="0002707F">
        <w:t>m</w:t>
      </w:r>
      <w:r>
        <w:t xml:space="preserve">. Ukrajinski režim z </w:t>
      </w:r>
      <w:r w:rsidR="0002707F">
        <w:t xml:space="preserve">bombardiranjem </w:t>
      </w:r>
      <w:r>
        <w:t>ciljev v notranjosti Rus</w:t>
      </w:r>
      <w:r w:rsidR="0002707F">
        <w:t>ke federacije in</w:t>
      </w:r>
      <w:r w:rsidR="00B828E5">
        <w:t xml:space="preserve"> </w:t>
      </w:r>
      <w:r>
        <w:t>z vdor</w:t>
      </w:r>
      <w:r w:rsidR="0002707F">
        <w:t>om</w:t>
      </w:r>
      <w:r>
        <w:t xml:space="preserve"> na rusko ozemlje izziva jedrski spopad med velesilami. </w:t>
      </w:r>
    </w:p>
    <w:p w14:paraId="7C10EFF9" w14:textId="77777777" w:rsidR="00D6486A" w:rsidRDefault="00D6486A">
      <w:pPr>
        <w:spacing w:line="360" w:lineRule="auto"/>
      </w:pPr>
    </w:p>
    <w:p w14:paraId="2BAD82F1" w14:textId="77777777" w:rsidR="00D6486A" w:rsidRDefault="00D6486A">
      <w:pPr>
        <w:spacing w:line="360" w:lineRule="auto"/>
      </w:pPr>
    </w:p>
    <w:p w14:paraId="119938F4" w14:textId="77777777" w:rsidR="00E01CBD" w:rsidRDefault="00E01CBD">
      <w:pPr>
        <w:spacing w:line="360" w:lineRule="auto"/>
        <w:rPr>
          <w:b/>
        </w:rPr>
      </w:pPr>
    </w:p>
    <w:p w14:paraId="1557EA2D" w14:textId="77777777" w:rsidR="00E01CBD" w:rsidRDefault="00E01CBD">
      <w:pPr>
        <w:spacing w:line="360" w:lineRule="auto"/>
        <w:rPr>
          <w:b/>
        </w:rPr>
      </w:pPr>
    </w:p>
    <w:p w14:paraId="4EAE6040" w14:textId="77777777" w:rsidR="00E01CBD" w:rsidRDefault="00E01CBD">
      <w:pPr>
        <w:spacing w:line="360" w:lineRule="auto"/>
        <w:rPr>
          <w:b/>
        </w:rPr>
      </w:pPr>
    </w:p>
    <w:p w14:paraId="3A851A3D" w14:textId="675BFAB8" w:rsidR="00D6486A" w:rsidRDefault="00403DF5">
      <w:pPr>
        <w:spacing w:line="360" w:lineRule="auto"/>
        <w:rPr>
          <w:b/>
        </w:rPr>
      </w:pPr>
      <w:r>
        <w:rPr>
          <w:b/>
        </w:rPr>
        <w:lastRenderedPageBreak/>
        <w:t>Dvoličnost slovenske politike in njena podpora imperializmu</w:t>
      </w:r>
    </w:p>
    <w:p w14:paraId="1F4C62F7" w14:textId="77777777" w:rsidR="00D6486A" w:rsidRDefault="00D6486A">
      <w:pPr>
        <w:spacing w:line="360" w:lineRule="auto"/>
        <w:rPr>
          <w:b/>
        </w:rPr>
      </w:pPr>
    </w:p>
    <w:p w14:paraId="507D582D" w14:textId="2DB57398" w:rsidR="00D6486A" w:rsidRDefault="00403DF5">
      <w:pPr>
        <w:spacing w:line="360" w:lineRule="auto"/>
      </w:pPr>
      <w:r>
        <w:t>Dvoličnost slovenske politike do vojne v Ukrajini</w:t>
      </w:r>
      <w:r w:rsidR="0002707F">
        <w:t xml:space="preserve"> se</w:t>
      </w:r>
      <w:r>
        <w:t xml:space="preserve"> je </w:t>
      </w:r>
      <w:r w:rsidR="00F20073">
        <w:t xml:space="preserve">do obisti </w:t>
      </w:r>
      <w:r w:rsidR="0002707F">
        <w:t xml:space="preserve">razkrila </w:t>
      </w:r>
      <w:r>
        <w:t xml:space="preserve">po začetku genocidnih operacij izraelske vojske v </w:t>
      </w:r>
      <w:r w:rsidR="002A7F50">
        <w:t>Gazi</w:t>
      </w:r>
      <w:r>
        <w:t>, ki so se začele novembra 2024. Čeprav je Izrael že v prvem mesecu pobil več palestinskih civilistov, kot je bilo vseh smrtnih žrtev med civilnim prebivalstvom prv</w:t>
      </w:r>
      <w:r w:rsidR="00401D23">
        <w:t>o</w:t>
      </w:r>
      <w:r>
        <w:t xml:space="preserve"> let</w:t>
      </w:r>
      <w:r w:rsidR="00401D23">
        <w:t>o</w:t>
      </w:r>
      <w:r>
        <w:t xml:space="preserve"> </w:t>
      </w:r>
      <w:r w:rsidR="00393639">
        <w:t>rusko-ukrajinske vojne</w:t>
      </w:r>
      <w:r>
        <w:t xml:space="preserve">, Slovenija ni uvedla sankcij proti </w:t>
      </w:r>
      <w:r w:rsidR="00401D23">
        <w:t xml:space="preserve">»naseljenskemu </w:t>
      </w:r>
      <w:r>
        <w:t>kolonial</w:t>
      </w:r>
      <w:r w:rsidR="00401D23">
        <w:t>izmu«</w:t>
      </w:r>
      <w:r>
        <w:t xml:space="preserve"> Izrael</w:t>
      </w:r>
      <w:r w:rsidR="00401D23">
        <w:t>a</w:t>
      </w:r>
      <w:r>
        <w:t xml:space="preserve">. Slovenija ni poslala vojaške pomoči Palestini. Slovenija ni bila sposobna niti obsoditi dejanj Izraela, </w:t>
      </w:r>
      <w:r w:rsidR="00401D23">
        <w:t xml:space="preserve">temveč </w:t>
      </w:r>
      <w:r>
        <w:t>je namesto tega obsojala Hamas in drug</w:t>
      </w:r>
      <w:r w:rsidR="00401D23">
        <w:t>e</w:t>
      </w:r>
      <w:r>
        <w:t xml:space="preserve"> skupin</w:t>
      </w:r>
      <w:r w:rsidR="00401D23">
        <w:t>e</w:t>
      </w:r>
      <w:r>
        <w:t xml:space="preserve"> palestinskega narodnoosvobodilnega boja </w:t>
      </w:r>
      <w:r w:rsidR="00401D23">
        <w:t>proti izraelski</w:t>
      </w:r>
      <w:r>
        <w:t xml:space="preserve"> okupacij</w:t>
      </w:r>
      <w:r w:rsidR="00401D23">
        <w:t>i</w:t>
      </w:r>
      <w:r>
        <w:t xml:space="preserve">, obsojala je napade jemenskega Ansar Alaha na izraelske in z </w:t>
      </w:r>
      <w:r w:rsidR="00401D23">
        <w:t>I</w:t>
      </w:r>
      <w:r>
        <w:t>zraelom povezane ladje v Rdečem morju, obsojala je napad Irana na Izrael itd. Slovenija je sicer po desetletju prizadevanj</w:t>
      </w:r>
      <w:r w:rsidR="00401D23">
        <w:t xml:space="preserve"> resda</w:t>
      </w:r>
      <w:r>
        <w:t xml:space="preserve"> priznala Palestino, </w:t>
      </w:r>
      <w:r w:rsidR="00401D23">
        <w:t>vendar</w:t>
      </w:r>
      <w:r>
        <w:t xml:space="preserve"> je kot legitimnega predstavnika priznala le kolabora</w:t>
      </w:r>
      <w:r w:rsidR="00401D23">
        <w:t>cionistično</w:t>
      </w:r>
      <w:r>
        <w:t xml:space="preserve"> oblast Fataha na Zahodnem bregu, ne pa tudi osvobodilnih gibanj, ki </w:t>
      </w:r>
      <w:r w:rsidR="00401D23">
        <w:t xml:space="preserve">se bojujejo </w:t>
      </w:r>
      <w:r>
        <w:t xml:space="preserve">proti Izraelu. </w:t>
      </w:r>
      <w:r w:rsidR="00401D23">
        <w:t xml:space="preserve">Še to je bilo preveč za </w:t>
      </w:r>
      <w:r>
        <w:t>desn</w:t>
      </w:r>
      <w:r w:rsidR="00401D23">
        <w:t>i</w:t>
      </w:r>
      <w:r>
        <w:t xml:space="preserve"> pol slovenske politike, ki je </w:t>
      </w:r>
      <w:r w:rsidR="00401D23">
        <w:t xml:space="preserve">zaradi tega </w:t>
      </w:r>
      <w:r>
        <w:t xml:space="preserve">sprožil postopke pred Ustavnim sodiščem. Slovenska politika pa je manj kot tri tedne po </w:t>
      </w:r>
      <w:r w:rsidR="00401D23">
        <w:t>napadu Ruske federacije na</w:t>
      </w:r>
      <w:r>
        <w:t xml:space="preserve"> Ukrajin</w:t>
      </w:r>
      <w:r w:rsidR="00401D23">
        <w:t>o</w:t>
      </w:r>
      <w:r>
        <w:t xml:space="preserve"> čez noč sprejela Deklaracijo o trenutnih razmerah v Ukrajini, s katero je obsodila napad, podprla sankcije proti Rusiji in Belorusiji </w:t>
      </w:r>
      <w:r w:rsidR="00401D23">
        <w:t>ter</w:t>
      </w:r>
      <w:r>
        <w:t xml:space="preserve"> podpr</w:t>
      </w:r>
      <w:r w:rsidR="00401D23">
        <w:t>la</w:t>
      </w:r>
      <w:r>
        <w:t xml:space="preserve"> evropsk</w:t>
      </w:r>
      <w:r w:rsidR="00401D23">
        <w:t>o</w:t>
      </w:r>
      <w:r>
        <w:t xml:space="preserve"> integracij</w:t>
      </w:r>
      <w:r w:rsidR="00401D23">
        <w:t>o</w:t>
      </w:r>
      <w:r>
        <w:t xml:space="preserve"> Ukrajine</w:t>
      </w:r>
      <w:r w:rsidR="00401D23">
        <w:t>.</w:t>
      </w:r>
      <w:r>
        <w:t xml:space="preserve"> </w:t>
      </w:r>
      <w:r w:rsidR="00401D23">
        <w:t xml:space="preserve">Hkrati je </w:t>
      </w:r>
      <w:r w:rsidR="00E46B5E">
        <w:t xml:space="preserve">glede na velikost </w:t>
      </w:r>
      <w:r w:rsidR="00E01CBD">
        <w:t xml:space="preserve">slovenske </w:t>
      </w:r>
      <w:r w:rsidR="00E46B5E">
        <w:t>države</w:t>
      </w:r>
      <w:r w:rsidR="00E46B5E" w:rsidDel="00401D23">
        <w:t xml:space="preserve"> </w:t>
      </w:r>
      <w:r>
        <w:t>po</w:t>
      </w:r>
      <w:r w:rsidR="00401D23">
        <w:t>slala</w:t>
      </w:r>
      <w:r>
        <w:t xml:space="preserve"> </w:t>
      </w:r>
      <w:r w:rsidR="00622CD5">
        <w:t xml:space="preserve">sorazmerno </w:t>
      </w:r>
      <w:r w:rsidR="00667343">
        <w:t xml:space="preserve">zelo </w:t>
      </w:r>
      <w:r w:rsidR="00622CD5">
        <w:t xml:space="preserve">velike </w:t>
      </w:r>
      <w:r>
        <w:t>količine orožja.</w:t>
      </w:r>
    </w:p>
    <w:p w14:paraId="73AC83E5" w14:textId="77777777" w:rsidR="00D6486A" w:rsidRDefault="00D6486A">
      <w:pPr>
        <w:spacing w:line="360" w:lineRule="auto"/>
        <w:rPr>
          <w:b/>
        </w:rPr>
      </w:pPr>
    </w:p>
    <w:p w14:paraId="3C4CE852" w14:textId="37F62D7D" w:rsidR="00D6486A" w:rsidRDefault="00403DF5">
      <w:pPr>
        <w:spacing w:line="360" w:lineRule="auto"/>
      </w:pPr>
      <w:r>
        <w:t xml:space="preserve">Vendar pa dvoličnost slovenske politike ni nepričakovana in </w:t>
      </w:r>
      <w:r w:rsidR="00622CD5">
        <w:t xml:space="preserve">ni </w:t>
      </w:r>
      <w:r>
        <w:t>n</w:t>
      </w:r>
      <w:r w:rsidR="00622CD5">
        <w:t>ekaj</w:t>
      </w:r>
      <w:r>
        <w:t xml:space="preserve"> novega. </w:t>
      </w:r>
      <w:r w:rsidR="00622CD5">
        <w:t>V</w:t>
      </w:r>
      <w:r>
        <w:t xml:space="preserve">se od osamosvojitve </w:t>
      </w:r>
      <w:r w:rsidR="00622CD5">
        <w:t xml:space="preserve">Slovenija </w:t>
      </w:r>
      <w:r>
        <w:t>hlapčevsk</w:t>
      </w:r>
      <w:r w:rsidR="00622CD5">
        <w:t>o</w:t>
      </w:r>
      <w:r>
        <w:t xml:space="preserve"> podp</w:t>
      </w:r>
      <w:r w:rsidR="00622CD5">
        <w:t>ira</w:t>
      </w:r>
      <w:r>
        <w:t xml:space="preserve"> in sodel</w:t>
      </w:r>
      <w:r w:rsidR="00622CD5">
        <w:t>uje</w:t>
      </w:r>
      <w:r>
        <w:t xml:space="preserve"> v agresorskih vojn</w:t>
      </w:r>
      <w:r w:rsidR="00622CD5">
        <w:t xml:space="preserve">ah </w:t>
      </w:r>
      <w:r>
        <w:t xml:space="preserve">pod okriljem NATO pakta. Slovenija </w:t>
      </w:r>
      <w:r w:rsidR="00622CD5">
        <w:t xml:space="preserve">je </w:t>
      </w:r>
      <w:r>
        <w:t xml:space="preserve">odprla svoj zračni prostor silam NATO pakta, ki so leta 1999 brez </w:t>
      </w:r>
      <w:r w:rsidR="00622CD5">
        <w:t xml:space="preserve">pristanka </w:t>
      </w:r>
      <w:r>
        <w:t xml:space="preserve">Varnostnega sveta OZN </w:t>
      </w:r>
      <w:r w:rsidR="00622CD5">
        <w:t>bombardirale</w:t>
      </w:r>
      <w:r>
        <w:t xml:space="preserve"> infrastrukturo in pobijale prebivalke in prebivalce Zvezne Republike Jugoslavije. Podprla je agresijo ameriške koalicije na Afganistan leta 2002 in skoraj dve desetletji </w:t>
      </w:r>
      <w:r w:rsidR="00622CD5">
        <w:t xml:space="preserve">sodelovala v </w:t>
      </w:r>
      <w:r>
        <w:t>okupacij</w:t>
      </w:r>
      <w:r w:rsidR="00622CD5">
        <w:t>i</w:t>
      </w:r>
      <w:r>
        <w:t xml:space="preserve">. </w:t>
      </w:r>
      <w:r w:rsidR="00622CD5">
        <w:t>A</w:t>
      </w:r>
      <w:r>
        <w:t xml:space="preserve">fganistanskemu režimu </w:t>
      </w:r>
      <w:r w:rsidR="00622CD5">
        <w:t>je podarila</w:t>
      </w:r>
      <w:r>
        <w:t xml:space="preserve"> več milijonov evrov </w:t>
      </w:r>
      <w:r w:rsidR="00622CD5">
        <w:t xml:space="preserve">vredno </w:t>
      </w:r>
      <w:r>
        <w:t>orožj</w:t>
      </w:r>
      <w:r w:rsidR="00622CD5">
        <w:t>e</w:t>
      </w:r>
      <w:r>
        <w:t xml:space="preserve"> in streliv</w:t>
      </w:r>
      <w:r w:rsidR="00622CD5">
        <w:t>o</w:t>
      </w:r>
      <w:r>
        <w:t xml:space="preserve">, v zadnjih letih okupacije </w:t>
      </w:r>
      <w:r w:rsidR="00622CD5">
        <w:t xml:space="preserve">pa </w:t>
      </w:r>
      <w:r>
        <w:t>tudi plačevala poseben N</w:t>
      </w:r>
      <w:r w:rsidR="00622CD5">
        <w:t>atov</w:t>
      </w:r>
      <w:r>
        <w:t xml:space="preserve"> sklad za afganistansk</w:t>
      </w:r>
      <w:r w:rsidR="00622CD5">
        <w:t>o</w:t>
      </w:r>
      <w:r>
        <w:t xml:space="preserve"> marionetn</w:t>
      </w:r>
      <w:r w:rsidR="00622CD5">
        <w:t>o</w:t>
      </w:r>
      <w:r>
        <w:t xml:space="preserve"> vojsk</w:t>
      </w:r>
      <w:r w:rsidR="00622CD5">
        <w:t>o</w:t>
      </w:r>
      <w:r>
        <w:t>. Leta 2003 je Slovenija podpisala Vilensko izjavo</w:t>
      </w:r>
      <w:r w:rsidR="00622CD5">
        <w:t>,</w:t>
      </w:r>
      <w:r>
        <w:t xml:space="preserve"> s katero je podprla amerišk</w:t>
      </w:r>
      <w:r w:rsidR="00622CD5">
        <w:t>i</w:t>
      </w:r>
      <w:r>
        <w:t xml:space="preserve"> </w:t>
      </w:r>
      <w:r w:rsidR="00622CD5">
        <w:t xml:space="preserve">napad </w:t>
      </w:r>
      <w:r>
        <w:t xml:space="preserve">na Irak na </w:t>
      </w:r>
      <w:r w:rsidR="00622CD5">
        <w:t xml:space="preserve">osnovi </w:t>
      </w:r>
      <w:r>
        <w:t xml:space="preserve">lažnih </w:t>
      </w:r>
      <w:r w:rsidR="00622CD5">
        <w:t>informacij, da I</w:t>
      </w:r>
      <w:r>
        <w:t>ra</w:t>
      </w:r>
      <w:r w:rsidR="00622CD5">
        <w:t>k ni</w:t>
      </w:r>
      <w:r>
        <w:t xml:space="preserve"> spoštova</w:t>
      </w:r>
      <w:r w:rsidR="00622CD5">
        <w:t>l</w:t>
      </w:r>
      <w:r>
        <w:t xml:space="preserve"> resolucij OZN o uničenju iraškega orožja za množično uničevanje. Medtem ko je Slovenija vedno </w:t>
      </w:r>
      <w:r w:rsidR="00622CD5">
        <w:t xml:space="preserve">strastno </w:t>
      </w:r>
      <w:r>
        <w:t xml:space="preserve">obsojala </w:t>
      </w:r>
      <w:r w:rsidR="00DF43BE">
        <w:t>vsako</w:t>
      </w:r>
      <w:r>
        <w:t xml:space="preserve"> nasilje in kršitve suverenosti</w:t>
      </w:r>
      <w:r w:rsidR="00667343">
        <w:t xml:space="preserve"> »tretjih držav«</w:t>
      </w:r>
      <w:r>
        <w:t xml:space="preserve">, je </w:t>
      </w:r>
      <w:r w:rsidR="00667343">
        <w:t xml:space="preserve">molčala </w:t>
      </w:r>
      <w:r>
        <w:t xml:space="preserve">ob </w:t>
      </w:r>
      <w:r w:rsidR="00DF43BE">
        <w:t xml:space="preserve">enakih </w:t>
      </w:r>
      <w:r>
        <w:t>kršitvah ZDA in EU ali v najboljšem primeru »obžalovala« dogodk</w:t>
      </w:r>
      <w:r w:rsidR="00667343">
        <w:t>e</w:t>
      </w:r>
      <w:r>
        <w:t xml:space="preserve">. </w:t>
      </w:r>
    </w:p>
    <w:p w14:paraId="6D795CA4" w14:textId="77777777" w:rsidR="00D6486A" w:rsidRDefault="00D6486A">
      <w:pPr>
        <w:spacing w:line="360" w:lineRule="auto"/>
      </w:pPr>
    </w:p>
    <w:p w14:paraId="63E3EB06" w14:textId="444B6E92" w:rsidR="00D6486A" w:rsidRDefault="00403DF5">
      <w:pPr>
        <w:spacing w:line="360" w:lineRule="auto"/>
      </w:pPr>
      <w:r>
        <w:t xml:space="preserve">Tako kot v vse prejšnje imperialistične vojne je Slovenija </w:t>
      </w:r>
      <w:r w:rsidR="00667343">
        <w:t xml:space="preserve">nepremišljeno </w:t>
      </w:r>
      <w:r>
        <w:t xml:space="preserve">stopila v </w:t>
      </w:r>
      <w:r w:rsidR="00667343">
        <w:t xml:space="preserve">rusko-ukrajinsko </w:t>
      </w:r>
      <w:r>
        <w:t xml:space="preserve">vojno. Odločitev za vojno je bila </w:t>
      </w:r>
      <w:r w:rsidR="00667343">
        <w:t>spet</w:t>
      </w:r>
      <w:r>
        <w:t xml:space="preserve"> sprejeta za zaprtimi vrati</w:t>
      </w:r>
      <w:r w:rsidR="00667343">
        <w:t xml:space="preserve"> in</w:t>
      </w:r>
      <w:r>
        <w:t xml:space="preserve"> brez vsake javne razprave, ljudem pa </w:t>
      </w:r>
      <w:r w:rsidR="00667343">
        <w:t xml:space="preserve">predstavljena </w:t>
      </w:r>
      <w:r>
        <w:t xml:space="preserve">kot </w:t>
      </w:r>
      <w:r w:rsidR="00E46B5E">
        <w:t xml:space="preserve">opravljeno </w:t>
      </w:r>
      <w:r>
        <w:t xml:space="preserve">dejstvo. Tudi v </w:t>
      </w:r>
      <w:r w:rsidR="00667343">
        <w:t xml:space="preserve">vseh drugih </w:t>
      </w:r>
      <w:r>
        <w:t>zahodnih politik</w:t>
      </w:r>
      <w:r w:rsidR="00667343">
        <w:t>ah</w:t>
      </w:r>
      <w:r>
        <w:t xml:space="preserve"> do Ruske federacije je Slovenija zvesto in slepo sledila ZDA, čeprav </w:t>
      </w:r>
      <w:r>
        <w:lastRenderedPageBreak/>
        <w:t>je imela z Rusijo tradicionalno prijateljske odnose, bistveno večjo blagovno menjavo k</w:t>
      </w:r>
      <w:r w:rsidR="00667343">
        <w:t>akor</w:t>
      </w:r>
      <w:r>
        <w:t xml:space="preserve"> z ZDA, </w:t>
      </w:r>
      <w:r w:rsidR="00667343">
        <w:t>o</w:t>
      </w:r>
      <w:r>
        <w:t>skrb</w:t>
      </w:r>
      <w:r w:rsidR="00667343">
        <w:t>a</w:t>
      </w:r>
      <w:r>
        <w:t xml:space="preserve"> z zemeljskim plinom </w:t>
      </w:r>
      <w:r w:rsidR="00667343">
        <w:t xml:space="preserve">je bila </w:t>
      </w:r>
      <w:r>
        <w:t xml:space="preserve">strateškega pomena za državo, zelo dobro pa je </w:t>
      </w:r>
      <w:r w:rsidR="00667343">
        <w:t xml:space="preserve">bilo </w:t>
      </w:r>
      <w:r>
        <w:t>tudi sodelovanje na področju kulture.</w:t>
      </w:r>
    </w:p>
    <w:p w14:paraId="39BC314D" w14:textId="77777777" w:rsidR="00D6486A" w:rsidRDefault="00D6486A">
      <w:pPr>
        <w:spacing w:line="360" w:lineRule="auto"/>
      </w:pPr>
    </w:p>
    <w:p w14:paraId="03BC34F0" w14:textId="41C1232D" w:rsidR="00D6486A" w:rsidRDefault="00403DF5">
      <w:pPr>
        <w:spacing w:line="360" w:lineRule="auto"/>
      </w:pPr>
      <w:r>
        <w:t xml:space="preserve">Dvoličnost slovenske zunanje politike je 19. oktobra 2022 </w:t>
      </w:r>
      <w:r w:rsidR="00E46B5E">
        <w:t>pokazala</w:t>
      </w:r>
      <w:r w:rsidR="00AE46C5">
        <w:t xml:space="preserve"> </w:t>
      </w:r>
      <w:r>
        <w:t>ministrica za zunanje in evropske zadeve na 7. nujni seji Odbora za zunanjo politiko</w:t>
      </w:r>
      <w:r w:rsidR="00AE46C5">
        <w:t>. Ministrica Tanja Fajon je</w:t>
      </w:r>
      <w:r>
        <w:t xml:space="preserve"> </w:t>
      </w:r>
      <w:r w:rsidR="00AE46C5">
        <w:t>povedala</w:t>
      </w:r>
      <w:r>
        <w:t>:</w:t>
      </w:r>
    </w:p>
    <w:p w14:paraId="6647861F" w14:textId="77777777" w:rsidR="00D6486A" w:rsidRDefault="00D6486A">
      <w:pPr>
        <w:spacing w:line="360" w:lineRule="auto"/>
      </w:pPr>
    </w:p>
    <w:p w14:paraId="60F1302C" w14:textId="5DEDC360" w:rsidR="00D6486A" w:rsidRDefault="00403DF5">
      <w:pPr>
        <w:spacing w:line="360" w:lineRule="auto"/>
      </w:pPr>
      <w:r>
        <w:t>»</w:t>
      </w:r>
      <w:r>
        <w:rPr>
          <w:i/>
        </w:rPr>
        <w:t>Slišali ste tudi Putinove nedavne izjave o uporabi in grožnji z uporabo taktičnega jedrskega orožja. To postaja realna grožnja in vsem je jasno, da je to lahko pot v pogubo za celotno Evropo, za ves svet. V takšni vojni, ki bi imela tudi razsežnosti uporabe jedrskega orožja</w:t>
      </w:r>
      <w:r w:rsidR="00AE46C5">
        <w:rPr>
          <w:i/>
        </w:rPr>
        <w:t>,</w:t>
      </w:r>
      <w:r>
        <w:rPr>
          <w:i/>
        </w:rPr>
        <w:t xml:space="preserve"> ne more biti zmagovalca, zato moramo res okrepiti vse napore, da se prepreči takojšen poguben razvoj dogodkov oziroma morebiten jedrski spopad</w:t>
      </w:r>
      <w:r>
        <w:t>«.</w:t>
      </w:r>
    </w:p>
    <w:p w14:paraId="1FD1EAD1" w14:textId="77777777" w:rsidR="00D6486A" w:rsidRDefault="00D6486A">
      <w:pPr>
        <w:spacing w:line="360" w:lineRule="auto"/>
      </w:pPr>
    </w:p>
    <w:p w14:paraId="7E62150D" w14:textId="4F6B461B" w:rsidR="00D6486A" w:rsidRDefault="00403DF5">
      <w:pPr>
        <w:spacing w:line="360" w:lineRule="auto"/>
      </w:pPr>
      <w:r>
        <w:t xml:space="preserve">Napihovanje ruske jedrske grožnje </w:t>
      </w:r>
      <w:r w:rsidR="00AE46C5">
        <w:t>je</w:t>
      </w:r>
      <w:r>
        <w:t xml:space="preserve"> nenavadno, </w:t>
      </w:r>
      <w:r w:rsidR="00AE46C5">
        <w:t>če</w:t>
      </w:r>
      <w:r>
        <w:t xml:space="preserve"> ga </w:t>
      </w:r>
      <w:r w:rsidR="00AE46C5">
        <w:t>primerjamo z</w:t>
      </w:r>
      <w:r>
        <w:t xml:space="preserve"> odziv</w:t>
      </w:r>
      <w:r w:rsidR="00AE46C5">
        <w:t>om</w:t>
      </w:r>
      <w:r>
        <w:t xml:space="preserve"> na izjav</w:t>
      </w:r>
      <w:r w:rsidR="00AE46C5">
        <w:t>o</w:t>
      </w:r>
      <w:r>
        <w:t xml:space="preserve"> </w:t>
      </w:r>
      <w:r w:rsidR="00AE46C5">
        <w:t>v</w:t>
      </w:r>
      <w:r>
        <w:t>rhovn</w:t>
      </w:r>
      <w:r w:rsidR="00AE46C5">
        <w:t>ega</w:t>
      </w:r>
      <w:r>
        <w:t xml:space="preserve"> poveljnik</w:t>
      </w:r>
      <w:r w:rsidR="00AE46C5">
        <w:t>a</w:t>
      </w:r>
      <w:r>
        <w:t xml:space="preserve"> zavezniških sil za Evropo (SACEUR)</w:t>
      </w:r>
      <w:r w:rsidR="00AE46C5">
        <w:t>.</w:t>
      </w:r>
      <w:r>
        <w:t xml:space="preserve"> </w:t>
      </w:r>
      <w:r w:rsidR="00AE46C5">
        <w:t>G</w:t>
      </w:r>
      <w:r>
        <w:t xml:space="preserve">eneral Tod D. Wolters </w:t>
      </w:r>
      <w:r w:rsidR="00AE46C5">
        <w:t>je na</w:t>
      </w:r>
      <w:r>
        <w:t xml:space="preserve"> začetku leta 2020 na zaslišanju pred odborom ameriškega senata za oborožene sile</w:t>
      </w:r>
      <w:r w:rsidR="00AE46C5">
        <w:t xml:space="preserve"> izjavil, </w:t>
      </w:r>
      <w:r>
        <w:t>da je »ljubitelj fleksibilne politike prvega udara«</w:t>
      </w:r>
      <w:r w:rsidR="00AE46C5">
        <w:t>. S tem je hotel reči</w:t>
      </w:r>
      <w:r>
        <w:t xml:space="preserve">, </w:t>
      </w:r>
      <w:r w:rsidR="00AE46C5">
        <w:t>da</w:t>
      </w:r>
      <w:r>
        <w:t xml:space="preserve"> </w:t>
      </w:r>
      <w:r w:rsidR="00AE46C5">
        <w:t xml:space="preserve">lahko ZDA </w:t>
      </w:r>
      <w:r>
        <w:t xml:space="preserve">prve </w:t>
      </w:r>
      <w:r w:rsidR="00AE46C5">
        <w:t xml:space="preserve">napadejo </w:t>
      </w:r>
      <w:r>
        <w:t>drugo državo</w:t>
      </w:r>
      <w:r w:rsidR="00AE46C5" w:rsidRPr="00AE46C5">
        <w:t xml:space="preserve"> </w:t>
      </w:r>
      <w:r w:rsidR="00AE46C5">
        <w:t>z jedrskim orožjem</w:t>
      </w:r>
      <w:r>
        <w:t xml:space="preserve">, še preden bi bile </w:t>
      </w:r>
      <w:r w:rsidR="00AE46C5">
        <w:t>ZDA ali zavezniške</w:t>
      </w:r>
      <w:r>
        <w:t xml:space="preserve"> držav</w:t>
      </w:r>
      <w:r w:rsidR="00AE46C5">
        <w:t>e</w:t>
      </w:r>
      <w:r>
        <w:t xml:space="preserve"> tarča jedrskega napada. Izjava je </w:t>
      </w:r>
      <w:r w:rsidR="00AE46C5">
        <w:t xml:space="preserve">prišla </w:t>
      </w:r>
      <w:r>
        <w:t xml:space="preserve">le nekaj mesecev </w:t>
      </w:r>
      <w:r w:rsidR="00AE46C5">
        <w:t>po</w:t>
      </w:r>
      <w:r>
        <w:t xml:space="preserve"> tem, ko so ZDA začele nameščati taktično orožje s t.i. »low yield« jedrskimi konicami</w:t>
      </w:r>
      <w:r w:rsidR="00AE46C5" w:rsidRPr="00AE46C5">
        <w:t xml:space="preserve"> </w:t>
      </w:r>
      <w:r w:rsidR="00AE46C5">
        <w:t>na svoje podmornice</w:t>
      </w:r>
      <w:r>
        <w:t xml:space="preserve">. Poleg tega je Wolter tudi </w:t>
      </w:r>
      <w:r w:rsidR="00AE46C5">
        <w:t>potrdil</w:t>
      </w:r>
      <w:r>
        <w:t xml:space="preserve">, </w:t>
      </w:r>
      <w:r w:rsidR="00AE46C5">
        <w:t xml:space="preserve">da naj </w:t>
      </w:r>
      <w:r>
        <w:t xml:space="preserve">bi razvoj kopenskih raket srednjega dosega </w:t>
      </w:r>
      <w:r w:rsidR="00DF43BE">
        <w:t xml:space="preserve">služil za </w:t>
      </w:r>
      <w:r>
        <w:t>zastraševanje Rus</w:t>
      </w:r>
      <w:r w:rsidR="00DF43BE">
        <w:t>ke federacije</w:t>
      </w:r>
      <w:r>
        <w:t xml:space="preserve">. </w:t>
      </w:r>
      <w:r w:rsidR="00DF43BE">
        <w:t>To je i</w:t>
      </w:r>
      <w:r>
        <w:t>zjav</w:t>
      </w:r>
      <w:r w:rsidR="00DF43BE">
        <w:t>il</w:t>
      </w:r>
      <w:r>
        <w:t xml:space="preserve"> </w:t>
      </w:r>
      <w:r w:rsidR="00DF43BE">
        <w:t>kmalu po</w:t>
      </w:r>
      <w:r>
        <w:t xml:space="preserve"> enostransk</w:t>
      </w:r>
      <w:r w:rsidR="00E46B5E">
        <w:t>e</w:t>
      </w:r>
      <w:r>
        <w:t>m odstop</w:t>
      </w:r>
      <w:r w:rsidR="00E46B5E">
        <w:t>u</w:t>
      </w:r>
      <w:r>
        <w:t xml:space="preserve"> ZDA od pogodbe</w:t>
      </w:r>
      <w:r w:rsidR="00DF43BE">
        <w:t xml:space="preserve"> INF</w:t>
      </w:r>
      <w:r>
        <w:t xml:space="preserve">. </w:t>
      </w:r>
    </w:p>
    <w:p w14:paraId="13CE853E" w14:textId="77777777" w:rsidR="00D6486A" w:rsidRDefault="00D6486A">
      <w:pPr>
        <w:spacing w:line="360" w:lineRule="auto"/>
      </w:pPr>
    </w:p>
    <w:p w14:paraId="74DA5630" w14:textId="6B50E29C" w:rsidR="00D6486A" w:rsidRDefault="00403DF5">
      <w:pPr>
        <w:spacing w:line="360" w:lineRule="auto"/>
      </w:pPr>
      <w:r>
        <w:t xml:space="preserve">Slovenski politiki se </w:t>
      </w:r>
      <w:r w:rsidR="00DF43BE">
        <w:t xml:space="preserve">niso odzvali </w:t>
      </w:r>
      <w:r>
        <w:t>na izjave ameriškega general</w:t>
      </w:r>
      <w:r w:rsidR="00DF43BE">
        <w:t>a</w:t>
      </w:r>
      <w:r>
        <w:t xml:space="preserve">, ki je </w:t>
      </w:r>
      <w:r w:rsidR="00DF43BE">
        <w:t xml:space="preserve">imel za Slovenijo tako pomembno </w:t>
      </w:r>
      <w:r>
        <w:t xml:space="preserve">funkcijo. </w:t>
      </w:r>
      <w:r w:rsidR="00DF43BE">
        <w:t>N</w:t>
      </w:r>
      <w:r>
        <w:t>a poslansko vprašanje Mihe Kordiša</w:t>
      </w:r>
      <w:r w:rsidR="00DF43BE">
        <w:t xml:space="preserve">, ali je načelo prve uporabe jedrskega orožja </w:t>
      </w:r>
      <w:r>
        <w:t>skladno</w:t>
      </w:r>
      <w:r w:rsidR="004D6980">
        <w:t xml:space="preserve"> </w:t>
      </w:r>
      <w:r>
        <w:t>s politiko miru in kulturo nenasilja Republike Slovenije,</w:t>
      </w:r>
      <w:r w:rsidR="004D6980">
        <w:t xml:space="preserve"> </w:t>
      </w:r>
      <w:r w:rsidR="00DF43BE">
        <w:t>je</w:t>
      </w:r>
      <w:r>
        <w:t xml:space="preserve"> minister </w:t>
      </w:r>
      <w:r w:rsidR="00DF43BE">
        <w:t xml:space="preserve">za obrambo </w:t>
      </w:r>
      <w:r>
        <w:t>Matej Tonin</w:t>
      </w:r>
      <w:r w:rsidR="00DF43BE">
        <w:t xml:space="preserve"> odgovoril, </w:t>
      </w:r>
      <w:r>
        <w:t>da »Ministrstvo za obrambo ne more komentirati izjave ameriškega generala, ki jo je dal v vlogi poveljnika ameriškega Evropskega poveljstva«</w:t>
      </w:r>
      <w:r w:rsidR="004D6980">
        <w:t>.</w:t>
      </w:r>
      <w:r>
        <w:t xml:space="preserve"> </w:t>
      </w:r>
      <w:r w:rsidR="004D6980">
        <w:t xml:space="preserve">Skratka, </w:t>
      </w:r>
      <w:r>
        <w:t xml:space="preserve">Wolters </w:t>
      </w:r>
      <w:r w:rsidR="004D6980">
        <w:t xml:space="preserve">naj bi to </w:t>
      </w:r>
      <w:r>
        <w:t>izjav</w:t>
      </w:r>
      <w:r w:rsidR="004D6980">
        <w:t>il</w:t>
      </w:r>
      <w:r>
        <w:t xml:space="preserve"> </w:t>
      </w:r>
      <w:r w:rsidR="004D6980">
        <w:t xml:space="preserve">kot </w:t>
      </w:r>
      <w:r>
        <w:t>amerišk</w:t>
      </w:r>
      <w:r w:rsidR="004D6980">
        <w:t>i</w:t>
      </w:r>
      <w:r>
        <w:t xml:space="preserve"> general, ne pa </w:t>
      </w:r>
      <w:r w:rsidR="004D6980">
        <w:t>kot vrhovni poveljnik</w:t>
      </w:r>
      <w:r>
        <w:t xml:space="preserve"> SACEUR.</w:t>
      </w:r>
    </w:p>
    <w:p w14:paraId="05CC99E3" w14:textId="77777777" w:rsidR="00D6486A" w:rsidRDefault="00D6486A">
      <w:pPr>
        <w:spacing w:line="360" w:lineRule="auto"/>
      </w:pPr>
    </w:p>
    <w:p w14:paraId="153844C7" w14:textId="1FEA0C62" w:rsidR="00D6486A" w:rsidRDefault="00403DF5">
      <w:pPr>
        <w:spacing w:line="360" w:lineRule="auto"/>
      </w:pPr>
      <w:r>
        <w:t xml:space="preserve">Po eni strani slovenska politika napihuje rusko jedrsko grožnjo, po drugi pa se je oktobra 2022 pridružila nemški pobudi za vzpostavitev skupnega evropskega sistema zračne obrambe v sklopu protiraketnega ščita, ki lahko prestreza balistične izstrelke do višine 100 km. Kot </w:t>
      </w:r>
      <w:r w:rsidR="004D6980">
        <w:t>je bilo že povedano</w:t>
      </w:r>
      <w:r>
        <w:t xml:space="preserve">, protiraketni ščit ni defenzivno orožje, </w:t>
      </w:r>
      <w:r w:rsidR="004D6980">
        <w:t xml:space="preserve">temveč </w:t>
      </w:r>
      <w:r>
        <w:t xml:space="preserve">del ofenzivnih zmogljivosti, ki omogoča uničenje večine ruskega jedrskega arzenala v prvem </w:t>
      </w:r>
      <w:r>
        <w:lastRenderedPageBreak/>
        <w:t xml:space="preserve">udaru in nato uničenje zelo majhnega števila raket, ki bi jih Rusija </w:t>
      </w:r>
      <w:r w:rsidR="004D6980">
        <w:t xml:space="preserve">poslala </w:t>
      </w:r>
      <w:r>
        <w:t xml:space="preserve">v povračilnem </w:t>
      </w:r>
      <w:r w:rsidR="004D6980">
        <w:t>napadu</w:t>
      </w:r>
      <w:r>
        <w:t xml:space="preserve">. </w:t>
      </w:r>
    </w:p>
    <w:p w14:paraId="2AB33952" w14:textId="77777777" w:rsidR="00D6486A" w:rsidRDefault="00D6486A">
      <w:pPr>
        <w:spacing w:line="360" w:lineRule="auto"/>
      </w:pPr>
    </w:p>
    <w:p w14:paraId="38AACD04" w14:textId="25BC5623" w:rsidR="00D6486A" w:rsidRDefault="00403DF5">
      <w:pPr>
        <w:spacing w:line="360" w:lineRule="auto"/>
      </w:pPr>
      <w:r>
        <w:t>Po izbruhu vojne v Ukrajini je Slovenija poslala vojsko v Latvijo</w:t>
      </w:r>
      <w:r w:rsidR="004D6980">
        <w:t>, kjer sodeluje</w:t>
      </w:r>
      <w:r>
        <w:t xml:space="preserve"> v N</w:t>
      </w:r>
      <w:r w:rsidR="004D6980">
        <w:t>atovi</w:t>
      </w:r>
      <w:r>
        <w:t xml:space="preserve"> operacij</w:t>
      </w:r>
      <w:r w:rsidR="004D6980">
        <w:t>i</w:t>
      </w:r>
      <w:r>
        <w:t xml:space="preserve"> Okrepljena prednja prisotnost, s katero NATO </w:t>
      </w:r>
      <w:r w:rsidR="004D6980">
        <w:t>zastrašuje Rusko federacijo</w:t>
      </w:r>
      <w:r>
        <w:t xml:space="preserve"> v neposredni bližini</w:t>
      </w:r>
      <w:r w:rsidR="0001485C">
        <w:t xml:space="preserve"> </w:t>
      </w:r>
      <w:r>
        <w:t xml:space="preserve">meje. </w:t>
      </w:r>
      <w:r w:rsidR="004D6980">
        <w:t xml:space="preserve">Slovensko </w:t>
      </w:r>
      <w:r>
        <w:t>kampiranje na ruski mej</w:t>
      </w:r>
      <w:r w:rsidR="004D6980">
        <w:t>i</w:t>
      </w:r>
      <w:r>
        <w:t xml:space="preserve"> z okoli 50 </w:t>
      </w:r>
      <w:r w:rsidR="0001485C">
        <w:t>vojakinj</w:t>
      </w:r>
      <w:r w:rsidR="00E01CBD">
        <w:t>ami</w:t>
      </w:r>
      <w:r w:rsidR="0001485C">
        <w:t xml:space="preserve"> in vojak</w:t>
      </w:r>
      <w:r w:rsidR="00E01CBD">
        <w:t>i</w:t>
      </w:r>
      <w:r w:rsidR="0001485C">
        <w:t xml:space="preserve"> </w:t>
      </w:r>
      <w:r>
        <w:t xml:space="preserve">letno stane okoli </w:t>
      </w:r>
      <w:r w:rsidR="004D6980">
        <w:t>štiri</w:t>
      </w:r>
      <w:r>
        <w:t xml:space="preserve"> milijone evrov. Mesec dni po </w:t>
      </w:r>
      <w:r w:rsidR="0001485C">
        <w:t xml:space="preserve">začetku rusko-ukrajinske </w:t>
      </w:r>
      <w:r>
        <w:t xml:space="preserve">vojne je vlada sprejela </w:t>
      </w:r>
      <w:r w:rsidR="0001485C">
        <w:t xml:space="preserve">tudi </w:t>
      </w:r>
      <w:r>
        <w:t>sklep o sodelovanju Slovenske vojske v N</w:t>
      </w:r>
      <w:r w:rsidR="0001485C">
        <w:t>ato</w:t>
      </w:r>
      <w:r>
        <w:t>vi operaciji Aktivnosti okrepljene pozornosti na Slovaškem</w:t>
      </w:r>
      <w:r w:rsidR="0001485C">
        <w:t>, kjer je</w:t>
      </w:r>
      <w:r>
        <w:t xml:space="preserve"> 200 </w:t>
      </w:r>
      <w:r w:rsidR="0001485C">
        <w:t>slovenskih vojakov</w:t>
      </w:r>
      <w:r>
        <w:t xml:space="preserve">. V prvi fazi je </w:t>
      </w:r>
      <w:r w:rsidR="0001485C">
        <w:t xml:space="preserve">Slovenija </w:t>
      </w:r>
      <w:r>
        <w:t>napot</w:t>
      </w:r>
      <w:r w:rsidR="0001485C">
        <w:t>ila</w:t>
      </w:r>
      <w:r>
        <w:t xml:space="preserve"> 101 </w:t>
      </w:r>
      <w:r w:rsidR="0001485C">
        <w:t>vojaka</w:t>
      </w:r>
      <w:r>
        <w:t>, strošk</w:t>
      </w:r>
      <w:r w:rsidR="0001485C">
        <w:t xml:space="preserve">e pa ocenila na </w:t>
      </w:r>
      <w:r>
        <w:t xml:space="preserve">dobre </w:t>
      </w:r>
      <w:r w:rsidR="0001485C">
        <w:t xml:space="preserve">tri </w:t>
      </w:r>
      <w:r>
        <w:t>milijone evrov letno. Konec leta 2022 je sprejela še sklep o sodelovanju do trideset pripadnikov Slovenske vojske in civilnih funkcionalnih strokovnjakov v Misiji Evropske unije za vojaško pomoč v podporo Ukrajini. V okviru te misije Slovenska vojska sodeluje pri N</w:t>
      </w:r>
      <w:r w:rsidR="0001485C">
        <w:t>ato</w:t>
      </w:r>
      <w:r>
        <w:t>vem urjenju ukrajinskih vojakov</w:t>
      </w:r>
      <w:r w:rsidR="0001485C" w:rsidRPr="0001485C">
        <w:t xml:space="preserve"> </w:t>
      </w:r>
      <w:r w:rsidR="0001485C">
        <w:t>v Nemčiji</w:t>
      </w:r>
      <w:r>
        <w:t>.</w:t>
      </w:r>
    </w:p>
    <w:p w14:paraId="0B87DE36" w14:textId="77777777" w:rsidR="00D6486A" w:rsidRDefault="00D6486A">
      <w:pPr>
        <w:spacing w:line="360" w:lineRule="auto"/>
      </w:pPr>
    </w:p>
    <w:p w14:paraId="7664633A" w14:textId="4D6A5ED8" w:rsidR="00D6486A" w:rsidRDefault="0001485C">
      <w:pPr>
        <w:spacing w:line="360" w:lineRule="auto"/>
      </w:pPr>
      <w:r>
        <w:t xml:space="preserve">Na začetku leta 2023 je ministrica za zunanje zadeve na televiziji izjavila, da »smo v vojni« z Rusijo. Na pisna poslanska vprašanja o tem, kdo je sprejel odločitev o vojni z Rusijo, bodisi ni odgovorila </w:t>
      </w:r>
      <w:r w:rsidR="00312149">
        <w:t>bodisi</w:t>
      </w:r>
      <w:r>
        <w:t xml:space="preserve"> so bili </w:t>
      </w:r>
      <w:r w:rsidR="00312149">
        <w:t xml:space="preserve">odgovori </w:t>
      </w:r>
      <w:r>
        <w:t xml:space="preserve">vsebinsko prazni. </w:t>
      </w:r>
      <w:r w:rsidR="00312149">
        <w:t xml:space="preserve">A videti je, da smo res v vojni. </w:t>
      </w:r>
      <w:r>
        <w:t xml:space="preserve">Slovenija </w:t>
      </w:r>
      <w:r w:rsidR="00312149">
        <w:t xml:space="preserve">uri </w:t>
      </w:r>
      <w:r>
        <w:t>ukrajinske vojske in pošilja orožj</w:t>
      </w:r>
      <w:r w:rsidR="00312149">
        <w:t>e</w:t>
      </w:r>
      <w:r>
        <w:t xml:space="preserve"> Ukrajini</w:t>
      </w:r>
      <w:r w:rsidR="00312149">
        <w:t>,</w:t>
      </w:r>
      <w:r>
        <w:t xml:space="preserve"> </w:t>
      </w:r>
      <w:r w:rsidR="00312149">
        <w:t xml:space="preserve">kar je </w:t>
      </w:r>
      <w:r>
        <w:t xml:space="preserve">v nasprotju s 124. členom ustave, ki določa, da pri zagotavljanju varnosti država </w:t>
      </w:r>
      <w:r w:rsidR="00C70D2C">
        <w:t xml:space="preserve">izhaja </w:t>
      </w:r>
      <w:r>
        <w:t>predvsem iz mirovne politike ter kulture miru in nenasilja.</w:t>
      </w:r>
    </w:p>
    <w:p w14:paraId="043FAF52" w14:textId="77777777" w:rsidR="00D6486A" w:rsidRDefault="00D6486A">
      <w:pPr>
        <w:spacing w:line="360" w:lineRule="auto"/>
      </w:pPr>
    </w:p>
    <w:p w14:paraId="1A358B06" w14:textId="76E71C2F" w:rsidR="00D6486A" w:rsidRDefault="00312149">
      <w:pPr>
        <w:spacing w:line="360" w:lineRule="auto"/>
      </w:pPr>
      <w:r>
        <w:t xml:space="preserve">Do konca leta 2023 je po javnih podatkih Slovenija poslala Ukrajini 28 tankov M-55S, 35 bojnih vozil pehote M-80A, 20 oklepnih transporterjev Valuk, 20 terenskih vozil HMMWV, 16 lahkih havbic M101s, 200 protiletalskih topov Zastava M55s in M75s, 8000 protitankovskih min ter večje količine pehotnega orožja, streliva, čelad in pogonskega goriva. </w:t>
      </w:r>
    </w:p>
    <w:p w14:paraId="13231B6E" w14:textId="77777777" w:rsidR="00D6486A" w:rsidRDefault="00D6486A">
      <w:pPr>
        <w:spacing w:line="360" w:lineRule="auto"/>
      </w:pPr>
    </w:p>
    <w:p w14:paraId="44E011EB" w14:textId="4C6BD3BA" w:rsidR="00D6486A" w:rsidRDefault="00403DF5">
      <w:pPr>
        <w:spacing w:line="360" w:lineRule="auto"/>
      </w:pPr>
      <w:r>
        <w:t>Konec junija sta predsednik vlade Robert Golob in ukrajinski predsednik Volodimir Zelenski podpisala sporazum o sodelovanju na področju varnosti in dolgoročni podpori med državama za obdobje desetih let. Slovenija se</w:t>
      </w:r>
      <w:r w:rsidR="00312149">
        <w:t xml:space="preserve"> je</w:t>
      </w:r>
      <w:r>
        <w:t xml:space="preserve"> s sporazumom zavez</w:t>
      </w:r>
      <w:r w:rsidR="00312149">
        <w:t>ala</w:t>
      </w:r>
      <w:r>
        <w:t>, da bo še naprej nudila potrebno varnostno in obrambno podporo. V letih 2022, 2023 in 2024 je Slovenija zagotovila 13 svežnjev vojaške pomoči</w:t>
      </w:r>
      <w:r w:rsidR="00312149" w:rsidRPr="00312149">
        <w:t xml:space="preserve"> </w:t>
      </w:r>
      <w:r w:rsidR="00312149">
        <w:t>Ukrajini</w:t>
      </w:r>
      <w:r>
        <w:t xml:space="preserve">. </w:t>
      </w:r>
      <w:r w:rsidR="00312149">
        <w:t>Po sporazumu bo e</w:t>
      </w:r>
      <w:r>
        <w:t xml:space="preserve">nak </w:t>
      </w:r>
      <w:r w:rsidR="00312149">
        <w:t xml:space="preserve">obseg </w:t>
      </w:r>
      <w:r>
        <w:t>pomoči zagotovi</w:t>
      </w:r>
      <w:r w:rsidR="00312149">
        <w:t>la</w:t>
      </w:r>
      <w:r>
        <w:t xml:space="preserve"> tudi </w:t>
      </w:r>
      <w:r w:rsidR="00312149">
        <w:t>letos</w:t>
      </w:r>
      <w:r>
        <w:t xml:space="preserve"> in prihodnj</w:t>
      </w:r>
      <w:r w:rsidR="00312149">
        <w:t>a</w:t>
      </w:r>
      <w:r>
        <w:t xml:space="preserve"> let</w:t>
      </w:r>
      <w:r w:rsidR="00312149">
        <w:t>a</w:t>
      </w:r>
      <w:r>
        <w:t>. Poleg tega je Slovenija podpr</w:t>
      </w:r>
      <w:r w:rsidR="00954ED6">
        <w:t>la</w:t>
      </w:r>
      <w:r>
        <w:t xml:space="preserve"> </w:t>
      </w:r>
      <w:r w:rsidR="00954ED6">
        <w:t xml:space="preserve">tudi </w:t>
      </w:r>
      <w:r>
        <w:t>reformn</w:t>
      </w:r>
      <w:r w:rsidR="00954ED6">
        <w:t>e</w:t>
      </w:r>
      <w:r>
        <w:t xml:space="preserve"> ukrep</w:t>
      </w:r>
      <w:r w:rsidR="00954ED6">
        <w:t>e</w:t>
      </w:r>
      <w:r>
        <w:t xml:space="preserve">, ki so </w:t>
      </w:r>
      <w:r w:rsidR="00954ED6">
        <w:t xml:space="preserve">pogoj </w:t>
      </w:r>
      <w:r>
        <w:t xml:space="preserve">za </w:t>
      </w:r>
      <w:r w:rsidR="00954ED6">
        <w:t xml:space="preserve">vključevanje Ukrajine v EU </w:t>
      </w:r>
      <w:r>
        <w:t>in NATO pakt.</w:t>
      </w:r>
    </w:p>
    <w:p w14:paraId="631C3EBC" w14:textId="77777777" w:rsidR="00D6486A" w:rsidRDefault="00D6486A">
      <w:pPr>
        <w:spacing w:line="360" w:lineRule="auto"/>
      </w:pPr>
    </w:p>
    <w:p w14:paraId="4D9F8E62" w14:textId="1FD96733" w:rsidR="00D6486A" w:rsidRDefault="00403DF5">
      <w:pPr>
        <w:spacing w:line="360" w:lineRule="auto"/>
      </w:pPr>
      <w:r>
        <w:t xml:space="preserve">Razen oklepnikov Valuk in HMMWV </w:t>
      </w:r>
      <w:r w:rsidR="00954ED6">
        <w:t>je</w:t>
      </w:r>
      <w:r>
        <w:t xml:space="preserve"> večin</w:t>
      </w:r>
      <w:r w:rsidR="00954ED6">
        <w:t>a</w:t>
      </w:r>
      <w:r>
        <w:t xml:space="preserve"> </w:t>
      </w:r>
      <w:r w:rsidR="00954ED6">
        <w:t xml:space="preserve">podarjenega </w:t>
      </w:r>
      <w:r>
        <w:t xml:space="preserve">orožja del </w:t>
      </w:r>
      <w:r w:rsidR="00954ED6">
        <w:t xml:space="preserve">zapuščine </w:t>
      </w:r>
      <w:r>
        <w:t>JLA in je bilo že odpisano</w:t>
      </w:r>
      <w:r w:rsidR="00954ED6">
        <w:t xml:space="preserve"> </w:t>
      </w:r>
      <w:r>
        <w:t xml:space="preserve">in </w:t>
      </w:r>
      <w:r w:rsidR="00954ED6">
        <w:t xml:space="preserve">na </w:t>
      </w:r>
      <w:r>
        <w:t xml:space="preserve">prodaj, </w:t>
      </w:r>
      <w:r w:rsidR="00954ED6">
        <w:t>vendar</w:t>
      </w:r>
      <w:r>
        <w:t xml:space="preserve"> Ministrstvo za obrambo ni našlo</w:t>
      </w:r>
      <w:r w:rsidR="00954ED6" w:rsidRPr="00954ED6">
        <w:t xml:space="preserve"> </w:t>
      </w:r>
      <w:r w:rsidR="00954ED6">
        <w:t>kupca</w:t>
      </w:r>
      <w:r>
        <w:t xml:space="preserve">. Možnosti </w:t>
      </w:r>
      <w:r>
        <w:lastRenderedPageBreak/>
        <w:t xml:space="preserve">nadaljnjih </w:t>
      </w:r>
      <w:r w:rsidR="00954ED6">
        <w:t xml:space="preserve">daril </w:t>
      </w:r>
      <w:r>
        <w:t xml:space="preserve">orožja </w:t>
      </w:r>
      <w:r w:rsidR="00954ED6">
        <w:t>iz</w:t>
      </w:r>
      <w:r>
        <w:t xml:space="preserve"> </w:t>
      </w:r>
      <w:r w:rsidR="00954ED6">
        <w:t xml:space="preserve">skladišč </w:t>
      </w:r>
      <w:r>
        <w:t xml:space="preserve">Slovenske vojske praktično ni več. Enak </w:t>
      </w:r>
      <w:r w:rsidR="00ED64D9">
        <w:t xml:space="preserve">obseg </w:t>
      </w:r>
      <w:r>
        <w:t>vojaške pomoči lahko Slovenija zagot</w:t>
      </w:r>
      <w:r w:rsidR="00ED64D9">
        <w:t>o</w:t>
      </w:r>
      <w:r>
        <w:t>v</w:t>
      </w:r>
      <w:r w:rsidR="00ED64D9">
        <w:t>i</w:t>
      </w:r>
      <w:r>
        <w:t xml:space="preserve"> </w:t>
      </w:r>
      <w:r w:rsidR="00ED64D9">
        <w:t xml:space="preserve">le </w:t>
      </w:r>
      <w:r>
        <w:t xml:space="preserve">na račun javnih financ. To pomeni, </w:t>
      </w:r>
      <w:r w:rsidR="00ED64D9">
        <w:t xml:space="preserve">da se bodo </w:t>
      </w:r>
      <w:r>
        <w:t xml:space="preserve">ob upoštevanju fiskalnega pravila </w:t>
      </w:r>
      <w:r w:rsidR="00ED64D9">
        <w:t xml:space="preserve">krnile javne </w:t>
      </w:r>
      <w:r>
        <w:t>storit</w:t>
      </w:r>
      <w:r w:rsidR="00ED64D9">
        <w:t>ve</w:t>
      </w:r>
      <w:r>
        <w:t xml:space="preserve"> in investicij</w:t>
      </w:r>
      <w:r w:rsidR="00ED64D9">
        <w:t>e</w:t>
      </w:r>
      <w:r>
        <w:t xml:space="preserve">, ki se zagotavljajo iz državnega proračuna. Nadaljnja podpora ukrepom, ki </w:t>
      </w:r>
      <w:r w:rsidR="00ED64D9">
        <w:t xml:space="preserve">zbližujejo </w:t>
      </w:r>
      <w:r>
        <w:t xml:space="preserve">Ukrajino </w:t>
      </w:r>
      <w:r w:rsidR="00ED64D9">
        <w:t xml:space="preserve">z </w:t>
      </w:r>
      <w:r>
        <w:t>EU in NATO pakt</w:t>
      </w:r>
      <w:r w:rsidR="00ED64D9">
        <w:t>om,</w:t>
      </w:r>
      <w:r>
        <w:t xml:space="preserve"> pa poglablja temeljn</w:t>
      </w:r>
      <w:r w:rsidR="00F51D26">
        <w:t>e</w:t>
      </w:r>
      <w:r>
        <w:t xml:space="preserve"> vzrok</w:t>
      </w:r>
      <w:r w:rsidR="00F51D26">
        <w:t>e</w:t>
      </w:r>
      <w:r>
        <w:t xml:space="preserve"> za vojno.</w:t>
      </w:r>
    </w:p>
    <w:p w14:paraId="7D262881" w14:textId="77777777" w:rsidR="00D6486A" w:rsidRDefault="00D6486A">
      <w:pPr>
        <w:spacing w:line="360" w:lineRule="auto"/>
      </w:pPr>
    </w:p>
    <w:p w14:paraId="3BECD413" w14:textId="200688B9" w:rsidR="00D6486A" w:rsidRDefault="00403DF5">
      <w:pPr>
        <w:spacing w:line="360" w:lineRule="auto"/>
      </w:pPr>
      <w:r>
        <w:t>Vdor ruske vojske v Ukrajino februarja 2022 je slovenski politiki izgovor za stopnjevanje militarizacije</w:t>
      </w:r>
      <w:r w:rsidR="003862F3">
        <w:t>,</w:t>
      </w:r>
      <w:r>
        <w:t xml:space="preserve"> </w:t>
      </w:r>
      <w:r w:rsidR="003862F3">
        <w:t>ki</w:t>
      </w:r>
      <w:r>
        <w:t xml:space="preserve"> se je razmahnil</w:t>
      </w:r>
      <w:r w:rsidR="003862F3">
        <w:t>a</w:t>
      </w:r>
      <w:r>
        <w:t xml:space="preserve"> pod prejšnjo vlado z agresivno kampanjo za novačenje mladih v vojsko, </w:t>
      </w:r>
      <w:r w:rsidR="003862F3">
        <w:t xml:space="preserve">z </w:t>
      </w:r>
      <w:r>
        <w:t>rast</w:t>
      </w:r>
      <w:r w:rsidR="003862F3">
        <w:t>jo</w:t>
      </w:r>
      <w:r>
        <w:t xml:space="preserve"> izdatkov za vojsko in z nakupi orožja po diktatu in za potrebe NATO pakta. Namesto da bi te </w:t>
      </w:r>
      <w:r w:rsidR="00305D50">
        <w:t xml:space="preserve">procese </w:t>
      </w:r>
      <w:r>
        <w:t xml:space="preserve">ustavila, </w:t>
      </w:r>
      <w:r w:rsidR="00305D50">
        <w:t xml:space="preserve">jih </w:t>
      </w:r>
      <w:r>
        <w:t>vlada Roberta Goloba</w:t>
      </w:r>
      <w:r w:rsidR="00681432">
        <w:t xml:space="preserve"> še stopnjuje</w:t>
      </w:r>
      <w:r>
        <w:t xml:space="preserve">. </w:t>
      </w:r>
      <w:r w:rsidR="003862F3">
        <w:t>Le</w:t>
      </w:r>
      <w:r>
        <w:t xml:space="preserve"> dve leti po spreje</w:t>
      </w:r>
      <w:r w:rsidR="003862F3">
        <w:t>tju</w:t>
      </w:r>
      <w:r>
        <w:t xml:space="preserve"> </w:t>
      </w:r>
      <w:r w:rsidRPr="00681432">
        <w:rPr>
          <w:i/>
          <w:iCs/>
        </w:rPr>
        <w:t>Resolucije o splošnem dolgoročnem programu razvoja in opremljanja Slovenske vojske</w:t>
      </w:r>
      <w:r>
        <w:t xml:space="preserve"> </w:t>
      </w:r>
      <w:r w:rsidRPr="00681432">
        <w:rPr>
          <w:i/>
          <w:iCs/>
        </w:rPr>
        <w:t>do leta 2035</w:t>
      </w:r>
      <w:r>
        <w:t xml:space="preserve"> </w:t>
      </w:r>
      <w:r w:rsidR="003862F3">
        <w:t xml:space="preserve">je </w:t>
      </w:r>
      <w:r>
        <w:t xml:space="preserve">sprejela novo resolucijo za obdobje do leta 2040. </w:t>
      </w:r>
      <w:r w:rsidR="003862F3">
        <w:t>Ta narekuje</w:t>
      </w:r>
      <w:r>
        <w:t xml:space="preserve"> dvig vojaškega proračuna na dva odstotka BDP pet let prej </w:t>
      </w:r>
      <w:r w:rsidR="003862F3">
        <w:t>kakor prejšnja</w:t>
      </w:r>
      <w:r>
        <w:t xml:space="preserve"> resolucija. </w:t>
      </w:r>
      <w:r w:rsidR="003862F3">
        <w:t xml:space="preserve">Vzpostavitvi </w:t>
      </w:r>
      <w:r>
        <w:t>srednje bataljonske bojne skupine in srednjega izvidniškega bataljona za NATO ni</w:t>
      </w:r>
      <w:r w:rsidR="003862F3">
        <w:t>sta</w:t>
      </w:r>
      <w:r>
        <w:t xml:space="preserve"> več zaporedn</w:t>
      </w:r>
      <w:r w:rsidR="003862F3">
        <w:t>i</w:t>
      </w:r>
      <w:r>
        <w:t xml:space="preserve">, ampak </w:t>
      </w:r>
      <w:r w:rsidR="003862F3">
        <w:t>istočasni</w:t>
      </w:r>
      <w:r>
        <w:t xml:space="preserve">. </w:t>
      </w:r>
      <w:r w:rsidR="003862F3">
        <w:t>Dodala je nakup</w:t>
      </w:r>
      <w:r>
        <w:t xml:space="preserve"> transportn</w:t>
      </w:r>
      <w:r w:rsidR="003862F3">
        <w:t>ega</w:t>
      </w:r>
      <w:r>
        <w:t xml:space="preserve"> letal</w:t>
      </w:r>
      <w:r w:rsidR="003862F3">
        <w:t>a</w:t>
      </w:r>
      <w:r>
        <w:t xml:space="preserve"> in več helikopterjev za specialne sile. Čeprav je nova vlada v začetku mandata odstopila od nakupa 48 bojnih oklepnih vozil Boxer za dobrih 400 milijonov evrov, sedaj načrtuje nakup več kot sto vozil Patria v vrednosti 700 milijonov evrov. Novembra 2023 je javnost izvedela, da namerava Slovenija od Italije kupiti šest helikopterjev Agusta Westland 139M v vrednosti 188 milijonov evrov. Decembra 2023 je vlada podpisala dogovor z Nemčijo o na</w:t>
      </w:r>
      <w:r w:rsidR="003862F3">
        <w:t>kupu</w:t>
      </w:r>
      <w:r>
        <w:t xml:space="preserve"> protiletalskih raket IRIS-T. Samo prva od treh predvidenih baterij bo stala okoli 146 milijonov evrov. Slovenija se s Francijo dogovarja tudi </w:t>
      </w:r>
      <w:r w:rsidR="003862F3">
        <w:t xml:space="preserve">o </w:t>
      </w:r>
      <w:r>
        <w:t>na</w:t>
      </w:r>
      <w:r w:rsidR="003862F3">
        <w:t>kupu</w:t>
      </w:r>
      <w:r>
        <w:t xml:space="preserve"> artilerijskih sistemov Caesar in sistemov zračne obrambe Mistral.</w:t>
      </w:r>
    </w:p>
    <w:p w14:paraId="0790B672" w14:textId="77777777" w:rsidR="00D6486A" w:rsidRDefault="00D6486A">
      <w:pPr>
        <w:spacing w:line="360" w:lineRule="auto"/>
      </w:pPr>
    </w:p>
    <w:p w14:paraId="55B3E936" w14:textId="50B9F834" w:rsidR="00D6486A" w:rsidRDefault="00403DF5">
      <w:pPr>
        <w:spacing w:line="360" w:lineRule="auto"/>
      </w:pPr>
      <w:r>
        <w:t xml:space="preserve">Ker vojski primanjkuje kadra, </w:t>
      </w:r>
      <w:r w:rsidR="00681432">
        <w:t>M</w:t>
      </w:r>
      <w:r>
        <w:t>inistrstvo za obrambo izvaja agresivne kampanje</w:t>
      </w:r>
      <w:r w:rsidR="00A14BED">
        <w:t xml:space="preserve"> med mladimi</w:t>
      </w:r>
      <w:r>
        <w:t xml:space="preserve">. </w:t>
      </w:r>
      <w:r w:rsidR="00A14BED">
        <w:t>N</w:t>
      </w:r>
      <w:r>
        <w:t xml:space="preserve">ovembra 2023 </w:t>
      </w:r>
      <w:r w:rsidR="00A14BED">
        <w:t xml:space="preserve">je </w:t>
      </w:r>
      <w:r>
        <w:t>porabil</w:t>
      </w:r>
      <w:r w:rsidR="00A14BED">
        <w:t>o</w:t>
      </w:r>
      <w:r>
        <w:t xml:space="preserve"> </w:t>
      </w:r>
      <w:r w:rsidR="00A14BED">
        <w:t>kar</w:t>
      </w:r>
      <w:r>
        <w:t xml:space="preserve"> dva milijona evrov za resničnostn</w:t>
      </w:r>
      <w:r w:rsidR="00A14BED">
        <w:t>i</w:t>
      </w:r>
      <w:r>
        <w:t xml:space="preserve"> show</w:t>
      </w:r>
      <w:r w:rsidR="00A14BED">
        <w:t>, ki naj bi reklamiral vojsko</w:t>
      </w:r>
      <w:r>
        <w:t xml:space="preserve">. </w:t>
      </w:r>
      <w:r w:rsidR="00A14BED">
        <w:t xml:space="preserve">Ob tej zadevi je </w:t>
      </w:r>
      <w:r>
        <w:t>Komisija za preprečevanje korupcije izdala več priporočil zaradi nepravilnosti</w:t>
      </w:r>
      <w:r w:rsidR="00A14BED">
        <w:t>, R</w:t>
      </w:r>
      <w:r>
        <w:t>ačunsk</w:t>
      </w:r>
      <w:r w:rsidR="00A14BED">
        <w:t>o</w:t>
      </w:r>
      <w:r>
        <w:t xml:space="preserve"> sodišč</w:t>
      </w:r>
      <w:r w:rsidR="00A14BED">
        <w:t xml:space="preserve">e preiskuje porabo javnih sredstev, Državna revizijska komisija pa </w:t>
      </w:r>
      <w:r>
        <w:t xml:space="preserve">nasprotje interesov zaradi domnevnih poznanstev med </w:t>
      </w:r>
      <w:r w:rsidR="00A14BED">
        <w:t xml:space="preserve">naročnikom in </w:t>
      </w:r>
      <w:r>
        <w:t>ponudnikom.</w:t>
      </w:r>
    </w:p>
    <w:p w14:paraId="7206A67D" w14:textId="77777777" w:rsidR="00D6486A" w:rsidRDefault="00D6486A">
      <w:pPr>
        <w:spacing w:line="360" w:lineRule="auto"/>
      </w:pPr>
    </w:p>
    <w:p w14:paraId="042DFC81" w14:textId="355D23E9" w:rsidR="00D6486A" w:rsidRDefault="00DB1B4F">
      <w:pPr>
        <w:spacing w:line="360" w:lineRule="auto"/>
      </w:pPr>
      <w:r>
        <w:t xml:space="preserve">Toda vse države članice NATO pakta povečujejo izdatke za vojsko. Čeprav se je vojaški proračun Ruske federacije skoraj podvojil glede na obdobje pred letom 2022, so ruski izdatki za vojsko še vedno skoraj desetkrat nižji od skupnih vojaških izdatkov NATO pakta. Poleg tega države NATO pakta tudi stalno povečujejo obseg vojaštva na ruskih mejah, ki se je povečal tudi z vstopom Švedske in Finske. Temeljni vzroki za rusko-ukrajinsko vojno se ne rešujejo, temveč poglabljajo. Hkrati ZDA odpirajo nove vojaške </w:t>
      </w:r>
      <w:r>
        <w:lastRenderedPageBreak/>
        <w:t>baze v bližini Kitajske in razglašajo Kitajsko za grožnjo evroatlantski varnosti, s čimer odpirajo nova potencialna bojišča na Pacifiku. Tudi tu Slovenija namerava slepo podpirati ZDA, kot je potrdil Robert Golob na vrhu NATO pakta. V Washingtonu je povedal tole: »</w:t>
      </w:r>
      <w:r>
        <w:rPr>
          <w:i/>
        </w:rPr>
        <w:t>Ne gre zgolj za področje investicij v obrambo in za to, da Ukrajina dobi dodatna zagotovila, da ji bo Nato stal ob strani, temveč tudi za to, da se bo Nato začel obnašati kot politična organizacija tako na Atlantiku kot v Indopacifiku</w:t>
      </w:r>
      <w:r>
        <w:t>.«</w:t>
      </w:r>
    </w:p>
    <w:p w14:paraId="733C9456" w14:textId="77777777" w:rsidR="00D6486A" w:rsidRDefault="00D6486A">
      <w:pPr>
        <w:spacing w:line="360" w:lineRule="auto"/>
      </w:pPr>
    </w:p>
    <w:p w14:paraId="76139F46" w14:textId="72D0333F" w:rsidR="00D6486A" w:rsidRDefault="00DB1B4F">
      <w:pPr>
        <w:spacing w:line="360" w:lineRule="auto"/>
        <w:rPr>
          <w:b/>
        </w:rPr>
      </w:pPr>
      <w:r>
        <w:rPr>
          <w:b/>
        </w:rPr>
        <w:t>Sklep</w:t>
      </w:r>
    </w:p>
    <w:p w14:paraId="69D24054" w14:textId="77777777" w:rsidR="00D6486A" w:rsidRDefault="00D6486A">
      <w:pPr>
        <w:spacing w:line="360" w:lineRule="auto"/>
      </w:pPr>
    </w:p>
    <w:p w14:paraId="41FAD91E" w14:textId="774FEF33" w:rsidR="00D6486A" w:rsidRDefault="00403DF5">
      <w:pPr>
        <w:spacing w:line="360" w:lineRule="auto"/>
      </w:pPr>
      <w:r>
        <w:t>Brez vsake javne razprave s</w:t>
      </w:r>
      <w:r w:rsidR="00177208">
        <w:t>e</w:t>
      </w:r>
      <w:r>
        <w:t xml:space="preserve"> </w:t>
      </w:r>
      <w:r w:rsidR="00177208">
        <w:t>je</w:t>
      </w:r>
      <w:r>
        <w:t xml:space="preserve"> Slovenij</w:t>
      </w:r>
      <w:r w:rsidR="00177208">
        <w:t>a</w:t>
      </w:r>
      <w:r>
        <w:t xml:space="preserve"> vključil</w:t>
      </w:r>
      <w:r w:rsidR="00177208">
        <w:t>a</w:t>
      </w:r>
      <w:r>
        <w:t xml:space="preserve"> v vojno, ki postaja vse bolj totalna in že nakazuje možnost jedrskega spopada. Vojaško-propagandni stroj demonizira sovražnika in hkrati tudi </w:t>
      </w:r>
      <w:r w:rsidR="00177208">
        <w:t xml:space="preserve">pozive k </w:t>
      </w:r>
      <w:r>
        <w:t>mir</w:t>
      </w:r>
      <w:r w:rsidR="00177208">
        <w:t>u</w:t>
      </w:r>
      <w:r>
        <w:t xml:space="preserve">. </w:t>
      </w:r>
      <w:r w:rsidR="00AC7B30">
        <w:t xml:space="preserve">Argument </w:t>
      </w:r>
      <w:r>
        <w:t xml:space="preserve">o neizzvani vojni Rusije proti Ukrajini zamegljuje zgodovino širjenja NATO </w:t>
      </w:r>
      <w:r w:rsidR="00177208">
        <w:t xml:space="preserve">pakta </w:t>
      </w:r>
      <w:r>
        <w:t xml:space="preserve">proti ruskim mejam, oboroževanja in militarizacije evroatlantskega prostora ter enostranskih odstopov od pogodb, ki so </w:t>
      </w:r>
      <w:r w:rsidR="00177208">
        <w:t>zagotavljale mir</w:t>
      </w:r>
      <w:r>
        <w:t xml:space="preserve"> v Evropi. Prav tako se s tem zanika odgovornost ZDA in EU </w:t>
      </w:r>
      <w:r w:rsidR="00177208">
        <w:t>pri</w:t>
      </w:r>
      <w:r>
        <w:t xml:space="preserve"> </w:t>
      </w:r>
      <w:r w:rsidR="00177208">
        <w:t>spodbujanju</w:t>
      </w:r>
      <w:r>
        <w:t xml:space="preserve"> etničnih konfliktov na obrobju Evrope in za vmešavanje v notranjepolitičn</w:t>
      </w:r>
      <w:r w:rsidR="00184623">
        <w:t>e</w:t>
      </w:r>
      <w:r>
        <w:t xml:space="preserve"> zadev</w:t>
      </w:r>
      <w:r w:rsidR="00184623">
        <w:t>e</w:t>
      </w:r>
      <w:r>
        <w:t xml:space="preserve">. Črno-belo slikanje vojne in kolektivna zgodovinska pozaba pometata temeljne vzroke vojne pod preprogo, s tem pa tudi možnosti za končanje spopadov in trajen mir v Evropi. </w:t>
      </w:r>
    </w:p>
    <w:p w14:paraId="4F681E60" w14:textId="77777777" w:rsidR="00D6486A" w:rsidRDefault="00D6486A">
      <w:pPr>
        <w:spacing w:line="360" w:lineRule="auto"/>
      </w:pPr>
    </w:p>
    <w:p w14:paraId="319C8EBA" w14:textId="4BCFA46B" w:rsidR="00D6486A" w:rsidRDefault="00403DF5">
      <w:pPr>
        <w:spacing w:line="360" w:lineRule="auto"/>
      </w:pPr>
      <w:r>
        <w:t xml:space="preserve">Število žrtev vojne v Ukrajini </w:t>
      </w:r>
      <w:r w:rsidR="00184623">
        <w:t xml:space="preserve">se meri </w:t>
      </w:r>
      <w:r>
        <w:t>v sto</w:t>
      </w:r>
      <w:r w:rsidR="00184623">
        <w:t xml:space="preserve"> </w:t>
      </w:r>
      <w:r>
        <w:t>tisoč</w:t>
      </w:r>
      <w:r w:rsidR="00CA606E">
        <w:t>ih</w:t>
      </w:r>
      <w:r>
        <w:t xml:space="preserve"> mrtvih in ranjenih. Vojna je </w:t>
      </w:r>
      <w:r w:rsidR="00184623">
        <w:t>pregnala z domov</w:t>
      </w:r>
      <w:r>
        <w:t xml:space="preserve"> več milijonov ljudi. Porušen</w:t>
      </w:r>
      <w:r w:rsidR="00184623">
        <w:t>o</w:t>
      </w:r>
      <w:r>
        <w:t xml:space="preserve"> </w:t>
      </w:r>
      <w:r w:rsidR="00184623">
        <w:t>je</w:t>
      </w:r>
      <w:r>
        <w:t xml:space="preserve"> </w:t>
      </w:r>
      <w:r w:rsidR="00184623">
        <w:t>mnogo</w:t>
      </w:r>
      <w:r>
        <w:t xml:space="preserve"> mest, onesnaženo je eno najbolj rodovitnih </w:t>
      </w:r>
      <w:r w:rsidR="00184623">
        <w:t xml:space="preserve">področij </w:t>
      </w:r>
      <w:r>
        <w:t>v Evropi. Okoljska škoda je</w:t>
      </w:r>
      <w:r w:rsidR="00184623">
        <w:t xml:space="preserve"> vsak</w:t>
      </w:r>
      <w:r w:rsidR="00EE0637">
        <w:t xml:space="preserve"> </w:t>
      </w:r>
      <w:r>
        <w:t xml:space="preserve">dan večja ne </w:t>
      </w:r>
      <w:r w:rsidR="00184623">
        <w:t xml:space="preserve">le </w:t>
      </w:r>
      <w:r w:rsidR="00EE0637">
        <w:t>za</w:t>
      </w:r>
      <w:r>
        <w:t xml:space="preserve"> Ukrajin</w:t>
      </w:r>
      <w:r w:rsidR="00EE0637">
        <w:t>o</w:t>
      </w:r>
      <w:r>
        <w:t xml:space="preserve">, </w:t>
      </w:r>
      <w:r w:rsidR="00184623">
        <w:t>temveč za</w:t>
      </w:r>
      <w:r>
        <w:t xml:space="preserve"> celotn</w:t>
      </w:r>
      <w:r w:rsidR="00184623">
        <w:t>i</w:t>
      </w:r>
      <w:r>
        <w:t xml:space="preserve"> svet. </w:t>
      </w:r>
      <w:r w:rsidR="00184623">
        <w:t>Z</w:t>
      </w:r>
      <w:r>
        <w:t xml:space="preserve">aradi sankcij proti Rusiji </w:t>
      </w:r>
      <w:r w:rsidR="00184623">
        <w:t xml:space="preserve">Evropa uporablja vse </w:t>
      </w:r>
      <w:r>
        <w:t>bolj umazan</w:t>
      </w:r>
      <w:r w:rsidR="00184623">
        <w:t>e</w:t>
      </w:r>
      <w:r>
        <w:t xml:space="preserve"> in drag</w:t>
      </w:r>
      <w:r w:rsidR="00184623">
        <w:t>e</w:t>
      </w:r>
      <w:r>
        <w:t xml:space="preserve"> </w:t>
      </w:r>
      <w:r w:rsidR="00184623">
        <w:t xml:space="preserve">vire </w:t>
      </w:r>
      <w:r>
        <w:t>energ</w:t>
      </w:r>
      <w:r w:rsidR="00184623">
        <w:t>ije</w:t>
      </w:r>
      <w:r>
        <w:t xml:space="preserve">, napad na </w:t>
      </w:r>
      <w:r w:rsidR="00647F38">
        <w:t>S</w:t>
      </w:r>
      <w:r>
        <w:t>everni tok je povzročil največji izpust toplogrednih plinov v zgodovini človeštva. Vse to otežuje uresničevanj</w:t>
      </w:r>
      <w:r w:rsidR="00184623">
        <w:t>e</w:t>
      </w:r>
      <w:r>
        <w:t xml:space="preserve"> Pariškega podnebnega sporazuma o globalne</w:t>
      </w:r>
      <w:r w:rsidR="00184623">
        <w:t>m</w:t>
      </w:r>
      <w:r>
        <w:t xml:space="preserve"> </w:t>
      </w:r>
      <w:r w:rsidR="002854BC">
        <w:t xml:space="preserve">zadrževanju </w:t>
      </w:r>
      <w:r>
        <w:t>dviga temperature pod 1,5 stopinj</w:t>
      </w:r>
      <w:r w:rsidR="00184623">
        <w:t>e</w:t>
      </w:r>
      <w:r>
        <w:t xml:space="preserve"> Celzija glede na predindustrijsko </w:t>
      </w:r>
      <w:r w:rsidR="00184623">
        <w:t>dobo</w:t>
      </w:r>
      <w:r>
        <w:t xml:space="preserve">. </w:t>
      </w:r>
    </w:p>
    <w:p w14:paraId="5E1C3A5A" w14:textId="77777777" w:rsidR="00D6486A" w:rsidRDefault="00D6486A">
      <w:pPr>
        <w:spacing w:line="360" w:lineRule="auto"/>
      </w:pPr>
    </w:p>
    <w:p w14:paraId="7BF78527" w14:textId="5B2C0E5B" w:rsidR="00D6486A" w:rsidRDefault="00403DF5">
      <w:pPr>
        <w:spacing w:line="360" w:lineRule="auto"/>
      </w:pPr>
      <w:r>
        <w:t xml:space="preserve">Ukrajina je vsem moškim, </w:t>
      </w:r>
      <w:r w:rsidR="00184623">
        <w:t>sposobnim za vojsko</w:t>
      </w:r>
      <w:r>
        <w:t xml:space="preserve">, prepovedala izhod iz države. Zavračanje vojaške službe </w:t>
      </w:r>
      <w:r w:rsidR="00FF6BC0">
        <w:t>velja</w:t>
      </w:r>
      <w:r>
        <w:t xml:space="preserve"> za izdajstvo in </w:t>
      </w:r>
      <w:r w:rsidR="00FF6BC0">
        <w:t xml:space="preserve">se </w:t>
      </w:r>
      <w:r>
        <w:t>kazn</w:t>
      </w:r>
      <w:r w:rsidR="00FF6BC0">
        <w:t>uje</w:t>
      </w:r>
      <w:r>
        <w:t xml:space="preserve"> z dolgoletn</w:t>
      </w:r>
      <w:r w:rsidR="00FF6BC0">
        <w:t>o</w:t>
      </w:r>
      <w:r>
        <w:t xml:space="preserve"> zaporn</w:t>
      </w:r>
      <w:r w:rsidR="00FF6BC0">
        <w:t>o</w:t>
      </w:r>
      <w:r>
        <w:t xml:space="preserve"> kazni</w:t>
      </w:r>
      <w:r w:rsidR="00FF6BC0">
        <w:t>jo</w:t>
      </w:r>
      <w:r>
        <w:t xml:space="preserve">. Ukrajina je odpravila svobodo govora in političnega združevanja. Medtem ko se državljanke in državljani, delavci in delavke borijo v vojni, jim država pripravlja suženjske delavske zakone. Privatizira jim državna podjetja, sprejema kapitalu prijazno proračunsko, davčno in carinsko politiko, odpravlja delavske in socialne pravice. </w:t>
      </w:r>
    </w:p>
    <w:p w14:paraId="61BC300A" w14:textId="77777777" w:rsidR="00D6486A" w:rsidRDefault="00D6486A">
      <w:pPr>
        <w:spacing w:line="360" w:lineRule="auto"/>
      </w:pPr>
    </w:p>
    <w:p w14:paraId="0B8BC7AD" w14:textId="6E25D38D" w:rsidR="00D6486A" w:rsidRDefault="00FF6BC0">
      <w:pPr>
        <w:spacing w:line="360" w:lineRule="auto"/>
      </w:pPr>
      <w:r>
        <w:t xml:space="preserve">Vojna močno vpliva tudi na prebivalke in prebivalci Ruske federacije. Tako kot ukrajinski tudi ruski vojaški stroj pošilja na tisoče mladih v vzhodnoukrajinsko klavnico. Z vojno je </w:t>
      </w:r>
      <w:r>
        <w:lastRenderedPageBreak/>
        <w:t xml:space="preserve">izginil še preostanek pravic in svoboščin, ki so jih uživali pred vojno. Vsako še tako majhno in neškodljivo nasprotovanje vojni je sankcionirano z visokimi zapornimi kaznimi.   </w:t>
      </w:r>
    </w:p>
    <w:p w14:paraId="0C77FBBC" w14:textId="77777777" w:rsidR="00D6486A" w:rsidRDefault="00D6486A">
      <w:pPr>
        <w:spacing w:line="360" w:lineRule="auto"/>
      </w:pPr>
    </w:p>
    <w:p w14:paraId="72012480" w14:textId="4DBED8EB" w:rsidR="00D6486A" w:rsidRDefault="00403DF5">
      <w:pPr>
        <w:spacing w:line="360" w:lineRule="auto"/>
      </w:pPr>
      <w:r>
        <w:t xml:space="preserve">Med vsem vojnim pustošenjem pa si vojaško-industrijski kompleksi manejo roke. Obrambni proračuni držav </w:t>
      </w:r>
      <w:r w:rsidR="00FF6BC0">
        <w:t>rastejo</w:t>
      </w:r>
      <w:r>
        <w:t xml:space="preserve"> čez vse </w:t>
      </w:r>
      <w:r w:rsidR="00FF6BC0">
        <w:t>meje</w:t>
      </w:r>
      <w:r>
        <w:t xml:space="preserve">. Nevtralne države so pod vse večjim pritiskom, da opustijo politiko nevtralnosti. Medtem ko </w:t>
      </w:r>
      <w:r w:rsidR="00FF6BC0">
        <w:t xml:space="preserve">države </w:t>
      </w:r>
      <w:r>
        <w:t>pošiljajo velike količine orožja</w:t>
      </w:r>
      <w:r w:rsidR="00FF6BC0" w:rsidRPr="00FF6BC0">
        <w:t xml:space="preserve"> </w:t>
      </w:r>
      <w:r w:rsidR="00FF6BC0">
        <w:t>ukrajinskemu režimu</w:t>
      </w:r>
      <w:r>
        <w:t xml:space="preserve">, nas pripravljajo na konec »izobilja in brezskrbnosti« in </w:t>
      </w:r>
      <w:r w:rsidR="00FF6BC0">
        <w:t xml:space="preserve">hkrati </w:t>
      </w:r>
      <w:r>
        <w:t xml:space="preserve">zvišujejo vojaške proračune. Konec izobilja in brezskrbnosti v resnici pomeni nadaljnje krčenje že tako osiromašenih javnih storitev, omejevanje svobode govora, odpravljanje temeljnih pravic in svoboščin, predvsem pa opustitev </w:t>
      </w:r>
      <w:r w:rsidR="00FF6BC0">
        <w:t xml:space="preserve">ukrepov </w:t>
      </w:r>
      <w:r>
        <w:t xml:space="preserve">za preprečitev podnebnega zloma. Ob prilivanju olja na ogenj v Ukrajini </w:t>
      </w:r>
      <w:r w:rsidR="00FF6BC0">
        <w:t>vidimo</w:t>
      </w:r>
      <w:r>
        <w:t xml:space="preserve"> tudi, kako </w:t>
      </w:r>
      <w:r w:rsidR="00FF6BC0">
        <w:t xml:space="preserve">naši </w:t>
      </w:r>
      <w:r>
        <w:t xml:space="preserve">voditelji vse bolj stopnjujejo </w:t>
      </w:r>
      <w:r w:rsidR="00FF6BC0">
        <w:t xml:space="preserve">sovražno </w:t>
      </w:r>
      <w:r>
        <w:t xml:space="preserve">retoriko </w:t>
      </w:r>
      <w:r w:rsidR="00FF6BC0">
        <w:t xml:space="preserve">do </w:t>
      </w:r>
      <w:r>
        <w:t>Kitajsk</w:t>
      </w:r>
      <w:r w:rsidR="00FF6BC0">
        <w:t>e</w:t>
      </w:r>
      <w:r>
        <w:t xml:space="preserve"> in koncentr</w:t>
      </w:r>
      <w:r w:rsidR="00FF6BC0">
        <w:t>irajo</w:t>
      </w:r>
      <w:r>
        <w:t xml:space="preserve"> vojaš</w:t>
      </w:r>
      <w:r w:rsidR="00FF6BC0">
        <w:t>ko moč</w:t>
      </w:r>
      <w:r>
        <w:t xml:space="preserve"> v njeni okolici. </w:t>
      </w:r>
    </w:p>
    <w:p w14:paraId="30E22E19" w14:textId="77777777" w:rsidR="00D6486A" w:rsidRDefault="00D6486A">
      <w:pPr>
        <w:spacing w:line="360" w:lineRule="auto"/>
      </w:pPr>
    </w:p>
    <w:p w14:paraId="700F48A0" w14:textId="5629D61B" w:rsidR="00D6486A" w:rsidRDefault="00FF6BC0">
      <w:pPr>
        <w:spacing w:line="360" w:lineRule="auto"/>
      </w:pPr>
      <w:r>
        <w:t xml:space="preserve">Treba je ustaviti pospešeno drvenje v novo svetovno vojno. Države NATO pakta se morajo sprijazniti, da njihova varnost ne more ogrožati varnosti drugih držav. ZDA in njene zaveznice v NATO paktu so največja vojaška sila na svetu in zato največja </w:t>
      </w:r>
      <w:r w:rsidR="00B73929">
        <w:t xml:space="preserve">potencialna </w:t>
      </w:r>
      <w:r>
        <w:t>grožnja svetovnemu miru in varnosti.</w:t>
      </w:r>
    </w:p>
    <w:p w14:paraId="15621046" w14:textId="77777777" w:rsidR="00D6486A" w:rsidRDefault="00D6486A">
      <w:pPr>
        <w:spacing w:line="360" w:lineRule="auto"/>
      </w:pPr>
    </w:p>
    <w:p w14:paraId="6E170181" w14:textId="03A55104" w:rsidR="00D6486A" w:rsidRDefault="00403DF5">
      <w:pPr>
        <w:spacing w:line="360" w:lineRule="auto"/>
      </w:pPr>
      <w:r>
        <w:t xml:space="preserve">Slovenija sama ne more prisiliti ZDA in NATO pakta, da ustavi in spremeni </w:t>
      </w:r>
      <w:r w:rsidR="00177208">
        <w:t xml:space="preserve">smer </w:t>
      </w:r>
      <w:r w:rsidR="00B73929">
        <w:t xml:space="preserve">svoje </w:t>
      </w:r>
      <w:r>
        <w:t xml:space="preserve">politike. Lahko pa se v zunanji politiki zavzame za mirovno politiko ter kulturo miru in nenasilja, kar ji </w:t>
      </w:r>
      <w:r w:rsidR="00B73929">
        <w:t xml:space="preserve">naposled </w:t>
      </w:r>
      <w:r>
        <w:t xml:space="preserve">nalaga tretji odstavek 124. člena Ustave Republike Slovenije. </w:t>
      </w:r>
      <w:r w:rsidR="00B73929">
        <w:t xml:space="preserve">Ker je Slovenija majhna in ni vojaško ogrožena, </w:t>
      </w:r>
      <w:r>
        <w:t xml:space="preserve">se lahko odloči za zmanjšanje </w:t>
      </w:r>
      <w:r w:rsidR="00B73929">
        <w:t xml:space="preserve">nakupov </w:t>
      </w:r>
      <w:r>
        <w:t>orož</w:t>
      </w:r>
      <w:r w:rsidR="00B73929">
        <w:t>ja</w:t>
      </w:r>
      <w:r>
        <w:t xml:space="preserve"> in obsega oboroženih sil. </w:t>
      </w:r>
      <w:r w:rsidR="00B73929">
        <w:t>Prepoznati</w:t>
      </w:r>
      <w:r>
        <w:t xml:space="preserve"> mora temeljne vzroke za </w:t>
      </w:r>
      <w:r w:rsidR="00B73929">
        <w:t xml:space="preserve">ukrajinsko </w:t>
      </w:r>
      <w:r>
        <w:t>vojno</w:t>
      </w:r>
      <w:r w:rsidR="00B73929">
        <w:t>,</w:t>
      </w:r>
      <w:r>
        <w:t xml:space="preserve"> </w:t>
      </w:r>
      <w:r w:rsidR="00B73929">
        <w:t xml:space="preserve">ustaviti dobavo orožja </w:t>
      </w:r>
      <w:r>
        <w:t>Ukrajini</w:t>
      </w:r>
      <w:r w:rsidR="00AD5C2F">
        <w:t xml:space="preserve">, </w:t>
      </w:r>
      <w:r>
        <w:t xml:space="preserve">zahtevati takojšnjo prekinitev </w:t>
      </w:r>
      <w:r w:rsidR="00B73929">
        <w:t xml:space="preserve">spopadov od Rusije in Ukrajine </w:t>
      </w:r>
      <w:r w:rsidR="00E0486D">
        <w:t>ter</w:t>
      </w:r>
      <w:r>
        <w:t xml:space="preserve"> začetek mirovnega procesa. Predvsem pa se lahko v institucijah EU in NATO pakta, ki </w:t>
      </w:r>
      <w:r w:rsidR="00B73929">
        <w:t>hočeta</w:t>
      </w:r>
      <w:r>
        <w:t xml:space="preserve"> vojno proti Rusiji do zadnjega Ukrajinca, zavzame za </w:t>
      </w:r>
      <w:r w:rsidR="00B73929">
        <w:t xml:space="preserve">umiritev </w:t>
      </w:r>
      <w:r>
        <w:t xml:space="preserve">odnosov, vrnitev k mednarodnim pogodbam, ki so bile desetletja temelj varnosti na </w:t>
      </w:r>
      <w:r w:rsidR="00B73929">
        <w:t>e</w:t>
      </w:r>
      <w:r>
        <w:t xml:space="preserve">vropski celini ter za sklenitev novih sporazumov, katerih cilj bo zmanjšanje obsega jedrskega in konvencionalnega orožja. </w:t>
      </w:r>
    </w:p>
    <w:p w14:paraId="03A194EC" w14:textId="77777777" w:rsidR="00D6486A" w:rsidRDefault="00D6486A">
      <w:pPr>
        <w:spacing w:line="360" w:lineRule="auto"/>
      </w:pPr>
    </w:p>
    <w:p w14:paraId="68DADA4E" w14:textId="77777777" w:rsidR="00D6486A" w:rsidRDefault="00D6486A">
      <w:pPr>
        <w:spacing w:line="360" w:lineRule="auto"/>
      </w:pPr>
    </w:p>
    <w:sectPr w:rsidR="00D6486A">
      <w:headerReference w:type="even" r:id="rId9"/>
      <w:headerReference w:type="default" r:id="rId10"/>
      <w:footerReference w:type="even" r:id="rId11"/>
      <w:footerReference w:type="default" r:id="rId12"/>
      <w:headerReference w:type="first" r:id="rId13"/>
      <w:footerReference w:type="first" r:id="rId14"/>
      <w:pgSz w:w="11907" w:h="16840"/>
      <w:pgMar w:top="1021" w:right="1701" w:bottom="1418" w:left="1701" w:header="595" w:footer="283"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76321" w14:textId="77777777" w:rsidR="0049176E" w:rsidRDefault="0049176E">
      <w:r>
        <w:separator/>
      </w:r>
    </w:p>
  </w:endnote>
  <w:endnote w:type="continuationSeparator" w:id="0">
    <w:p w14:paraId="67F765A3" w14:textId="77777777" w:rsidR="0049176E" w:rsidRDefault="004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2FF31" w14:textId="77777777" w:rsidR="00D6486A" w:rsidRDefault="00D6486A">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9BD3A" w14:textId="77777777" w:rsidR="00D6486A" w:rsidRDefault="00D6486A">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8F22" w14:textId="77777777" w:rsidR="00D6486A" w:rsidRDefault="00403DF5">
    <w:pPr>
      <w:pBdr>
        <w:top w:val="nil"/>
        <w:left w:val="nil"/>
        <w:bottom w:val="nil"/>
        <w:right w:val="nil"/>
        <w:between w:val="nil"/>
      </w:pBdr>
      <w:tabs>
        <w:tab w:val="center" w:pos="4703"/>
        <w:tab w:val="right" w:pos="9406"/>
      </w:tabs>
      <w:jc w:val="center"/>
      <w:rPr>
        <w:color w:val="000000"/>
      </w:rPr>
    </w:pPr>
    <w:r>
      <w:rPr>
        <w:noProof/>
        <w:color w:val="000000"/>
      </w:rPr>
      <w:drawing>
        <wp:inline distT="0" distB="0" distL="0" distR="0" wp14:anchorId="020D83C1" wp14:editId="5B84256E">
          <wp:extent cx="1623060" cy="541020"/>
          <wp:effectExtent l="0" t="0" r="0" b="0"/>
          <wp:docPr id="7" name="image1.jpg" descr="60 let stavbe_C"/>
          <wp:cNvGraphicFramePr/>
          <a:graphic xmlns:a="http://schemas.openxmlformats.org/drawingml/2006/main">
            <a:graphicData uri="http://schemas.openxmlformats.org/drawingml/2006/picture">
              <pic:pic xmlns:pic="http://schemas.openxmlformats.org/drawingml/2006/picture">
                <pic:nvPicPr>
                  <pic:cNvPr id="0" name="image1.jpg" descr="60 let stavbe_C"/>
                  <pic:cNvPicPr preferRelativeResize="0"/>
                </pic:nvPicPr>
                <pic:blipFill>
                  <a:blip r:embed="rId1"/>
                  <a:srcRect/>
                  <a:stretch>
                    <a:fillRect/>
                  </a:stretch>
                </pic:blipFill>
                <pic:spPr>
                  <a:xfrm>
                    <a:off x="0" y="0"/>
                    <a:ext cx="1623060" cy="54102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35D34" w14:textId="77777777" w:rsidR="0049176E" w:rsidRDefault="0049176E">
      <w:r>
        <w:separator/>
      </w:r>
    </w:p>
  </w:footnote>
  <w:footnote w:type="continuationSeparator" w:id="0">
    <w:p w14:paraId="328C527D" w14:textId="77777777" w:rsidR="0049176E" w:rsidRDefault="0049176E">
      <w:r>
        <w:continuationSeparator/>
      </w:r>
    </w:p>
  </w:footnote>
  <w:footnote w:id="1">
    <w:p w14:paraId="559D4279" w14:textId="0E0C2385" w:rsidR="00D6486A" w:rsidRDefault="00403DF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Čeprav </w:t>
      </w:r>
      <w:r w:rsidR="00B30B7F">
        <w:rPr>
          <w:color w:val="000000"/>
          <w:sz w:val="20"/>
          <w:szCs w:val="20"/>
        </w:rPr>
        <w:t xml:space="preserve">se </w:t>
      </w:r>
      <w:r>
        <w:rPr>
          <w:color w:val="000000"/>
          <w:sz w:val="20"/>
          <w:szCs w:val="20"/>
        </w:rPr>
        <w:t>vedno bolj niža starostn</w:t>
      </w:r>
      <w:r w:rsidR="00B30B7F">
        <w:rPr>
          <w:color w:val="000000"/>
          <w:sz w:val="20"/>
          <w:szCs w:val="20"/>
        </w:rPr>
        <w:t>a</w:t>
      </w:r>
      <w:r>
        <w:rPr>
          <w:color w:val="000000"/>
          <w:sz w:val="20"/>
          <w:szCs w:val="20"/>
        </w:rPr>
        <w:t xml:space="preserve"> mej</w:t>
      </w:r>
      <w:r w:rsidR="00B30B7F">
        <w:rPr>
          <w:color w:val="000000"/>
          <w:sz w:val="20"/>
          <w:szCs w:val="20"/>
        </w:rPr>
        <w:t>a</w:t>
      </w:r>
      <w:r>
        <w:rPr>
          <w:color w:val="000000"/>
          <w:sz w:val="20"/>
          <w:szCs w:val="20"/>
        </w:rPr>
        <w:t xml:space="preserve"> za vpoklic v vojsko, </w:t>
      </w:r>
      <w:r w:rsidR="00B30B7F">
        <w:rPr>
          <w:color w:val="000000"/>
          <w:sz w:val="20"/>
          <w:szCs w:val="20"/>
        </w:rPr>
        <w:t>so</w:t>
      </w:r>
      <w:r>
        <w:rPr>
          <w:color w:val="000000"/>
          <w:sz w:val="20"/>
          <w:szCs w:val="20"/>
        </w:rPr>
        <w:t xml:space="preserve"> zakonsko opro</w:t>
      </w:r>
      <w:r w:rsidR="00B30B7F">
        <w:rPr>
          <w:color w:val="000000"/>
          <w:sz w:val="20"/>
          <w:szCs w:val="20"/>
        </w:rPr>
        <w:t>ščeni</w:t>
      </w:r>
      <w:r>
        <w:rPr>
          <w:color w:val="000000"/>
          <w:sz w:val="20"/>
          <w:szCs w:val="20"/>
        </w:rPr>
        <w:t xml:space="preserve"> služenja vojske vs</w:t>
      </w:r>
      <w:r w:rsidR="00AB120E">
        <w:rPr>
          <w:color w:val="000000"/>
          <w:sz w:val="20"/>
          <w:szCs w:val="20"/>
        </w:rPr>
        <w:t>i</w:t>
      </w:r>
      <w:r>
        <w:rPr>
          <w:color w:val="000000"/>
          <w:sz w:val="20"/>
          <w:szCs w:val="20"/>
        </w:rPr>
        <w:t xml:space="preserve"> zaposleni v 133 nevladnih organizacijah in podjetjih</w:t>
      </w:r>
      <w:r w:rsidR="00B30B7F">
        <w:rPr>
          <w:color w:val="000000"/>
          <w:sz w:val="20"/>
          <w:szCs w:val="20"/>
        </w:rPr>
        <w:t>,</w:t>
      </w:r>
      <w:r>
        <w:rPr>
          <w:color w:val="000000"/>
          <w:sz w:val="20"/>
          <w:szCs w:val="20"/>
        </w:rPr>
        <w:t xml:space="preserve"> povezanih z ZDA in EU. Med njimi so</w:t>
      </w:r>
      <w:r w:rsidR="00B30B7F">
        <w:rPr>
          <w:color w:val="000000"/>
          <w:sz w:val="20"/>
          <w:szCs w:val="20"/>
        </w:rPr>
        <w:t>, na primer,</w:t>
      </w:r>
      <w:r>
        <w:rPr>
          <w:color w:val="000000"/>
          <w:sz w:val="20"/>
          <w:szCs w:val="20"/>
        </w:rPr>
        <w:t xml:space="preserve"> zaposleni na zasebni univerzi Kyiv School of Economics, v ameriškem podjetju Raytheon, v podružnicah družbe Deloitte, ameriškem International Republican Institute, britanski The Westminster </w:t>
      </w:r>
      <w:r w:rsidR="00AB6442">
        <w:rPr>
          <w:color w:val="000000"/>
          <w:sz w:val="20"/>
          <w:szCs w:val="20"/>
        </w:rPr>
        <w:t>F</w:t>
      </w:r>
      <w:r>
        <w:rPr>
          <w:color w:val="000000"/>
          <w:sz w:val="20"/>
          <w:szCs w:val="20"/>
        </w:rPr>
        <w:t xml:space="preserve">oundation for Democracy. Poslanec ukrajinskega parlamenta Maksim Bužanski iz stranke predsednika Zelenskega je </w:t>
      </w:r>
      <w:r w:rsidR="00014AFB">
        <w:rPr>
          <w:color w:val="000000"/>
          <w:sz w:val="20"/>
          <w:szCs w:val="20"/>
        </w:rPr>
        <w:t>ob</w:t>
      </w:r>
      <w:r>
        <w:rPr>
          <w:color w:val="000000"/>
          <w:sz w:val="20"/>
          <w:szCs w:val="20"/>
        </w:rPr>
        <w:t xml:space="preserve"> tem izjavil, da če </w:t>
      </w:r>
      <w:r w:rsidR="00014AFB">
        <w:rPr>
          <w:color w:val="000000"/>
          <w:sz w:val="20"/>
          <w:szCs w:val="20"/>
        </w:rPr>
        <w:t>je moralo</w:t>
      </w:r>
      <w:r>
        <w:rPr>
          <w:color w:val="000000"/>
          <w:sz w:val="20"/>
          <w:szCs w:val="20"/>
        </w:rPr>
        <w:t xml:space="preserve"> fevdaln</w:t>
      </w:r>
      <w:r w:rsidR="00014AFB">
        <w:rPr>
          <w:color w:val="000000"/>
          <w:sz w:val="20"/>
          <w:szCs w:val="20"/>
        </w:rPr>
        <w:t>o</w:t>
      </w:r>
      <w:r>
        <w:rPr>
          <w:color w:val="000000"/>
          <w:sz w:val="20"/>
          <w:szCs w:val="20"/>
        </w:rPr>
        <w:t xml:space="preserve"> plemstv</w:t>
      </w:r>
      <w:r w:rsidR="00014AFB">
        <w:rPr>
          <w:color w:val="000000"/>
          <w:sz w:val="20"/>
          <w:szCs w:val="20"/>
        </w:rPr>
        <w:t>o</w:t>
      </w:r>
      <w:r>
        <w:rPr>
          <w:color w:val="000000"/>
          <w:sz w:val="20"/>
          <w:szCs w:val="20"/>
        </w:rPr>
        <w:t xml:space="preserve"> </w:t>
      </w:r>
      <w:r w:rsidR="00014AFB">
        <w:rPr>
          <w:color w:val="000000"/>
          <w:sz w:val="20"/>
          <w:szCs w:val="20"/>
        </w:rPr>
        <w:t xml:space="preserve">jamčiti svoje privilegije </w:t>
      </w:r>
      <w:r>
        <w:rPr>
          <w:color w:val="000000"/>
          <w:sz w:val="20"/>
          <w:szCs w:val="20"/>
        </w:rPr>
        <w:t xml:space="preserve">z zavezo, da se borijo za kralja, je novemu </w:t>
      </w:r>
      <w:r w:rsidR="00014AFB">
        <w:rPr>
          <w:color w:val="000000"/>
          <w:sz w:val="20"/>
          <w:szCs w:val="20"/>
        </w:rPr>
        <w:t>u</w:t>
      </w:r>
      <w:r>
        <w:rPr>
          <w:color w:val="000000"/>
          <w:sz w:val="20"/>
          <w:szCs w:val="20"/>
        </w:rPr>
        <w:t xml:space="preserve">krajinskemu plemstvu </w:t>
      </w:r>
      <w:r w:rsidR="00014AFB">
        <w:rPr>
          <w:color w:val="000000"/>
          <w:sz w:val="20"/>
          <w:szCs w:val="20"/>
        </w:rPr>
        <w:t xml:space="preserve">jamčena </w:t>
      </w:r>
      <w:r>
        <w:rPr>
          <w:color w:val="000000"/>
          <w:sz w:val="20"/>
          <w:szCs w:val="20"/>
        </w:rPr>
        <w:t>pravica, da se ne borijo.</w:t>
      </w:r>
    </w:p>
  </w:footnote>
  <w:footnote w:id="2">
    <w:p w14:paraId="0D0BFE7E" w14:textId="05C97E9A" w:rsidR="00D6486A" w:rsidRDefault="00403DF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 začetku poletja 2024 je ukrajinska vlada na seznam za privatizacijo dodala okoli 20 državnih podjetij. Na seznamu so </w:t>
      </w:r>
      <w:r w:rsidR="00FB7486">
        <w:rPr>
          <w:color w:val="000000"/>
          <w:sz w:val="20"/>
          <w:szCs w:val="20"/>
        </w:rPr>
        <w:t xml:space="preserve">bili </w:t>
      </w:r>
      <w:r>
        <w:rPr>
          <w:color w:val="000000"/>
          <w:sz w:val="20"/>
          <w:szCs w:val="20"/>
        </w:rPr>
        <w:t>Hotel Ukrajina v centru Kijeva, nakupovalni center na obrobju Kijeva ter več rudarskih in kemijskih podjetij.</w:t>
      </w:r>
    </w:p>
  </w:footnote>
  <w:footnote w:id="3">
    <w:p w14:paraId="202ED5C8" w14:textId="47E34070" w:rsidR="00D6486A" w:rsidRDefault="00403DF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To pomeni, da so bile testirane in vzpostavljene osnovne zmogljivosti poveljevanja in nadzora v nemšk</w:t>
      </w:r>
      <w:r w:rsidR="001C2779">
        <w:rPr>
          <w:color w:val="000000"/>
          <w:sz w:val="20"/>
          <w:szCs w:val="20"/>
        </w:rPr>
        <w:t>i</w:t>
      </w:r>
      <w:r>
        <w:rPr>
          <w:color w:val="000000"/>
          <w:sz w:val="20"/>
          <w:szCs w:val="20"/>
        </w:rPr>
        <w:t xml:space="preserve"> </w:t>
      </w:r>
      <w:r w:rsidR="00222021">
        <w:rPr>
          <w:color w:val="000000"/>
          <w:sz w:val="20"/>
          <w:szCs w:val="20"/>
        </w:rPr>
        <w:t xml:space="preserve">bazi </w:t>
      </w:r>
      <w:r>
        <w:rPr>
          <w:color w:val="000000"/>
          <w:sz w:val="20"/>
          <w:szCs w:val="20"/>
        </w:rPr>
        <w:t xml:space="preserve">Ramstein. </w:t>
      </w:r>
    </w:p>
  </w:footnote>
  <w:footnote w:id="4">
    <w:p w14:paraId="3FCC215D" w14:textId="3EE1738A" w:rsidR="00D6486A" w:rsidRDefault="00403DF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Ves ta čas so ZDA nameščale elemente protiraketnega ščita tudi v Pacifiku in neposredni bližini Ljudske Republike Kitajske. Kljub opozorilom Kitajske, da postavitev takšnega ščita razume kot grožnjo lastni varnosti in destabilizacijo širše regije, danes potekajo načrti za integracijo različnih elementov protiraketne obrambe ZDA in njenih zaveznikov</w:t>
      </w:r>
      <w:r w:rsidR="00E01D78">
        <w:rPr>
          <w:color w:val="000000"/>
          <w:sz w:val="20"/>
          <w:szCs w:val="20"/>
        </w:rPr>
        <w:t xml:space="preserve"> na</w:t>
      </w:r>
      <w:r>
        <w:rPr>
          <w:color w:val="000000"/>
          <w:sz w:val="20"/>
          <w:szCs w:val="20"/>
        </w:rPr>
        <w:t xml:space="preserve"> t.i. </w:t>
      </w:r>
      <w:r w:rsidR="00E01D78">
        <w:rPr>
          <w:color w:val="000000"/>
          <w:sz w:val="20"/>
          <w:szCs w:val="20"/>
        </w:rPr>
        <w:t>i</w:t>
      </w:r>
      <w:r>
        <w:rPr>
          <w:color w:val="000000"/>
          <w:sz w:val="20"/>
          <w:szCs w:val="20"/>
        </w:rPr>
        <w:t>nd</w:t>
      </w:r>
      <w:r w:rsidR="00E01D78">
        <w:rPr>
          <w:color w:val="000000"/>
          <w:sz w:val="20"/>
          <w:szCs w:val="20"/>
        </w:rPr>
        <w:t>ijsk</w:t>
      </w:r>
      <w:r>
        <w:rPr>
          <w:color w:val="000000"/>
          <w:sz w:val="20"/>
          <w:szCs w:val="20"/>
        </w:rPr>
        <w:t>o-</w:t>
      </w:r>
      <w:r w:rsidR="00E01D78">
        <w:rPr>
          <w:color w:val="000000"/>
          <w:sz w:val="20"/>
          <w:szCs w:val="20"/>
        </w:rPr>
        <w:t>p</w:t>
      </w:r>
      <w:r>
        <w:rPr>
          <w:color w:val="000000"/>
          <w:sz w:val="20"/>
          <w:szCs w:val="20"/>
        </w:rPr>
        <w:t>acifi</w:t>
      </w:r>
      <w:r w:rsidR="00E01D78">
        <w:rPr>
          <w:color w:val="000000"/>
          <w:sz w:val="20"/>
          <w:szCs w:val="20"/>
        </w:rPr>
        <w:t>škem področju</w:t>
      </w:r>
      <w:r>
        <w:rPr>
          <w:color w:val="000000"/>
          <w:sz w:val="20"/>
          <w:szCs w:val="20"/>
        </w:rPr>
        <w:t>.</w:t>
      </w:r>
    </w:p>
  </w:footnote>
  <w:footnote w:id="5">
    <w:p w14:paraId="2BF15315" w14:textId="17199DB8" w:rsidR="001C2779" w:rsidRDefault="001C2779" w:rsidP="001C27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Gre za taktično jedrsko orožje z močjo od 0,3 do 50 kT. Moč se določa na osnovi »številčnice« na orožju, ki meri moč eksplozije s količino izotopa vodika, ki se uporabi pri jedrski reakciji. Moč atomske bombe, s katero so ZDA leta 1945 ubile na deset tisoče civilnih prebivalcev Hirošime, je bila 20 kT.</w:t>
      </w:r>
    </w:p>
  </w:footnote>
  <w:footnote w:id="6">
    <w:p w14:paraId="575EA50C" w14:textId="112F3079" w:rsidR="00D6486A" w:rsidRDefault="00403DF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001F64E8">
        <w:rPr>
          <w:color w:val="000000"/>
          <w:sz w:val="20"/>
          <w:szCs w:val="20"/>
        </w:rPr>
        <w:t xml:space="preserve">Gl. </w:t>
      </w:r>
      <w:r>
        <w:rPr>
          <w:color w:val="000000"/>
          <w:sz w:val="20"/>
          <w:szCs w:val="20"/>
        </w:rPr>
        <w:t>https://nationalinterest.org/blog/buzz/why-b-61-12-bomb-most-dangerous-nuclear-weapon-americas-arsenal-32976</w:t>
      </w:r>
      <w:r w:rsidR="001F64E8">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5251" w14:textId="77777777" w:rsidR="00D6486A" w:rsidRDefault="00D6486A">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CDE4" w14:textId="77777777" w:rsidR="00D6486A" w:rsidRDefault="00403DF5">
    <w:pPr>
      <w:pBdr>
        <w:top w:val="nil"/>
        <w:left w:val="nil"/>
        <w:bottom w:val="nil"/>
        <w:right w:val="nil"/>
        <w:between w:val="nil"/>
      </w:pBdr>
      <w:tabs>
        <w:tab w:val="center" w:pos="4253"/>
      </w:tabs>
      <w:rPr>
        <w:color w:val="000000"/>
        <w:sz w:val="20"/>
        <w:szCs w:val="20"/>
      </w:rPr>
    </w:pP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C10E95">
      <w:rPr>
        <w:noProof/>
        <w:color w:val="000000"/>
        <w:sz w:val="20"/>
        <w:szCs w:val="20"/>
      </w:rPr>
      <w:t>17</w:t>
    </w:r>
    <w:r>
      <w:rPr>
        <w:color w:val="000000"/>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AA5A8" w14:textId="77777777" w:rsidR="00D6486A" w:rsidRDefault="00403DF5">
    <w:pPr>
      <w:pBdr>
        <w:top w:val="nil"/>
        <w:left w:val="nil"/>
        <w:bottom w:val="nil"/>
        <w:right w:val="nil"/>
        <w:between w:val="nil"/>
      </w:pBdr>
      <w:tabs>
        <w:tab w:val="center" w:pos="4703"/>
        <w:tab w:val="right" w:pos="9406"/>
      </w:tabs>
      <w:rPr>
        <w:color w:val="000000"/>
      </w:rPr>
    </w:pPr>
    <w:r>
      <w:rPr>
        <w:noProof/>
      </w:rPr>
      <w:drawing>
        <wp:anchor distT="0" distB="0" distL="114300" distR="114300" simplePos="0" relativeHeight="251658240" behindDoc="0" locked="0" layoutInCell="1" hidden="0" allowOverlap="1" wp14:anchorId="6D525AC3" wp14:editId="0B70D0F8">
          <wp:simplePos x="0" y="0"/>
          <wp:positionH relativeFrom="column">
            <wp:posOffset>-1080132</wp:posOffset>
          </wp:positionH>
          <wp:positionV relativeFrom="paragraph">
            <wp:posOffset>0</wp:posOffset>
          </wp:positionV>
          <wp:extent cx="7560310" cy="2160270"/>
          <wp:effectExtent l="0" t="0" r="0" b="0"/>
          <wp:wrapSquare wrapText="bothSides" distT="0" distB="0" distL="114300" distR="114300"/>
          <wp:docPr id="6" name="image2.jpg" descr="PS-L-si"/>
          <wp:cNvGraphicFramePr/>
          <a:graphic xmlns:a="http://schemas.openxmlformats.org/drawingml/2006/main">
            <a:graphicData uri="http://schemas.openxmlformats.org/drawingml/2006/picture">
              <pic:pic xmlns:pic="http://schemas.openxmlformats.org/drawingml/2006/picture">
                <pic:nvPicPr>
                  <pic:cNvPr id="0" name="image2.jpg" descr="PS-L-si"/>
                  <pic:cNvPicPr preferRelativeResize="0"/>
                </pic:nvPicPr>
                <pic:blipFill>
                  <a:blip r:embed="rId1"/>
                  <a:srcRect/>
                  <a:stretch>
                    <a:fillRect/>
                  </a:stretch>
                </pic:blipFill>
                <pic:spPr>
                  <a:xfrm>
                    <a:off x="0" y="0"/>
                    <a:ext cx="7560310" cy="21602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52587"/>
    <w:multiLevelType w:val="multilevel"/>
    <w:tmpl w:val="D67CD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A"/>
    <w:rsid w:val="0001485C"/>
    <w:rsid w:val="00014AFB"/>
    <w:rsid w:val="0002707F"/>
    <w:rsid w:val="0004184D"/>
    <w:rsid w:val="00071A00"/>
    <w:rsid w:val="00077370"/>
    <w:rsid w:val="00086876"/>
    <w:rsid w:val="000A6393"/>
    <w:rsid w:val="000B4DAB"/>
    <w:rsid w:val="000D1A9D"/>
    <w:rsid w:val="000E1090"/>
    <w:rsid w:val="000F1774"/>
    <w:rsid w:val="001113D5"/>
    <w:rsid w:val="00121665"/>
    <w:rsid w:val="00156AD4"/>
    <w:rsid w:val="00177208"/>
    <w:rsid w:val="00184623"/>
    <w:rsid w:val="001C0438"/>
    <w:rsid w:val="001C2779"/>
    <w:rsid w:val="001F64E8"/>
    <w:rsid w:val="00222021"/>
    <w:rsid w:val="0024257A"/>
    <w:rsid w:val="002478A2"/>
    <w:rsid w:val="00252ACC"/>
    <w:rsid w:val="00276FBB"/>
    <w:rsid w:val="002854BC"/>
    <w:rsid w:val="002A7F50"/>
    <w:rsid w:val="002B3555"/>
    <w:rsid w:val="002B7473"/>
    <w:rsid w:val="002E25BB"/>
    <w:rsid w:val="00305D50"/>
    <w:rsid w:val="00312149"/>
    <w:rsid w:val="003359BB"/>
    <w:rsid w:val="00341D62"/>
    <w:rsid w:val="00357D6E"/>
    <w:rsid w:val="00382900"/>
    <w:rsid w:val="003862F3"/>
    <w:rsid w:val="00391B6A"/>
    <w:rsid w:val="00393639"/>
    <w:rsid w:val="00395358"/>
    <w:rsid w:val="003A7377"/>
    <w:rsid w:val="003D0D1C"/>
    <w:rsid w:val="003E1BA4"/>
    <w:rsid w:val="00400185"/>
    <w:rsid w:val="00401D23"/>
    <w:rsid w:val="00403DF5"/>
    <w:rsid w:val="00416670"/>
    <w:rsid w:val="00440AF0"/>
    <w:rsid w:val="0044384E"/>
    <w:rsid w:val="00481578"/>
    <w:rsid w:val="0049176E"/>
    <w:rsid w:val="00496CDB"/>
    <w:rsid w:val="004B229D"/>
    <w:rsid w:val="004D0E3A"/>
    <w:rsid w:val="004D6980"/>
    <w:rsid w:val="004E48E6"/>
    <w:rsid w:val="004F2219"/>
    <w:rsid w:val="00523832"/>
    <w:rsid w:val="005465C0"/>
    <w:rsid w:val="00565C01"/>
    <w:rsid w:val="0057317E"/>
    <w:rsid w:val="00591737"/>
    <w:rsid w:val="005944AA"/>
    <w:rsid w:val="005D2BA6"/>
    <w:rsid w:val="005D34A1"/>
    <w:rsid w:val="005D77E1"/>
    <w:rsid w:val="00601946"/>
    <w:rsid w:val="00622CD5"/>
    <w:rsid w:val="006271E3"/>
    <w:rsid w:val="00647F38"/>
    <w:rsid w:val="00667343"/>
    <w:rsid w:val="00681432"/>
    <w:rsid w:val="00696DBD"/>
    <w:rsid w:val="006B276E"/>
    <w:rsid w:val="006B51E4"/>
    <w:rsid w:val="00700B97"/>
    <w:rsid w:val="007041D5"/>
    <w:rsid w:val="007815DC"/>
    <w:rsid w:val="007D0533"/>
    <w:rsid w:val="007F5289"/>
    <w:rsid w:val="00800DBE"/>
    <w:rsid w:val="00816C21"/>
    <w:rsid w:val="0082413D"/>
    <w:rsid w:val="008471BF"/>
    <w:rsid w:val="00880F8F"/>
    <w:rsid w:val="008B07BF"/>
    <w:rsid w:val="008E0617"/>
    <w:rsid w:val="00940549"/>
    <w:rsid w:val="00954ED6"/>
    <w:rsid w:val="00A14BED"/>
    <w:rsid w:val="00A21177"/>
    <w:rsid w:val="00A52EC8"/>
    <w:rsid w:val="00AB0E56"/>
    <w:rsid w:val="00AB120E"/>
    <w:rsid w:val="00AB6442"/>
    <w:rsid w:val="00AC7B30"/>
    <w:rsid w:val="00AD5C2F"/>
    <w:rsid w:val="00AD7EFC"/>
    <w:rsid w:val="00AE2669"/>
    <w:rsid w:val="00AE4022"/>
    <w:rsid w:val="00AE46C5"/>
    <w:rsid w:val="00B21D2C"/>
    <w:rsid w:val="00B30B7F"/>
    <w:rsid w:val="00B73929"/>
    <w:rsid w:val="00B828E5"/>
    <w:rsid w:val="00BB6299"/>
    <w:rsid w:val="00BE050D"/>
    <w:rsid w:val="00C03E54"/>
    <w:rsid w:val="00C10E95"/>
    <w:rsid w:val="00C132CE"/>
    <w:rsid w:val="00C276CA"/>
    <w:rsid w:val="00C70D2C"/>
    <w:rsid w:val="00C9321E"/>
    <w:rsid w:val="00C94661"/>
    <w:rsid w:val="00CA606E"/>
    <w:rsid w:val="00CB47F9"/>
    <w:rsid w:val="00CB5E28"/>
    <w:rsid w:val="00CC3082"/>
    <w:rsid w:val="00CE2448"/>
    <w:rsid w:val="00D1296F"/>
    <w:rsid w:val="00D6486A"/>
    <w:rsid w:val="00DA7E5F"/>
    <w:rsid w:val="00DB1B4F"/>
    <w:rsid w:val="00DD4469"/>
    <w:rsid w:val="00DF43BE"/>
    <w:rsid w:val="00E01CBD"/>
    <w:rsid w:val="00E01D78"/>
    <w:rsid w:val="00E0486D"/>
    <w:rsid w:val="00E22448"/>
    <w:rsid w:val="00E46B5E"/>
    <w:rsid w:val="00E66371"/>
    <w:rsid w:val="00ED64D9"/>
    <w:rsid w:val="00EE0637"/>
    <w:rsid w:val="00F11FD7"/>
    <w:rsid w:val="00F20073"/>
    <w:rsid w:val="00F23045"/>
    <w:rsid w:val="00F51D26"/>
    <w:rsid w:val="00F64D1E"/>
    <w:rsid w:val="00F71EDE"/>
    <w:rsid w:val="00F816C8"/>
    <w:rsid w:val="00F853A3"/>
    <w:rsid w:val="00F85C5C"/>
    <w:rsid w:val="00FB7486"/>
    <w:rsid w:val="00FB79E4"/>
    <w:rsid w:val="00FE05CA"/>
    <w:rsid w:val="00FF4492"/>
    <w:rsid w:val="00FF6B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A639"/>
  <w15:docId w15:val="{6ED6A40E-4CFB-4DEA-BFDB-5094CF92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l-SI" w:eastAsia="sl-SI"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styleId="Pripombabesedilo">
    <w:name w:val="annotation text"/>
    <w:basedOn w:val="Navaden"/>
    <w:link w:val="PripombabesediloZnak"/>
    <w:uiPriority w:val="99"/>
    <w:unhideWhenUsed/>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2A27D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27D2"/>
    <w:rPr>
      <w:rFonts w:ascii="Tahoma" w:hAnsi="Tahoma" w:cs="Tahoma"/>
      <w:sz w:val="16"/>
      <w:szCs w:val="16"/>
    </w:rPr>
  </w:style>
  <w:style w:type="paragraph" w:styleId="Sprotnaopomba-besedilo">
    <w:name w:val="footnote text"/>
    <w:basedOn w:val="Navaden"/>
    <w:link w:val="Sprotnaopomba-besediloZnak"/>
    <w:uiPriority w:val="99"/>
    <w:semiHidden/>
    <w:unhideWhenUsed/>
    <w:rsid w:val="004471D2"/>
    <w:rPr>
      <w:sz w:val="20"/>
      <w:szCs w:val="20"/>
    </w:rPr>
  </w:style>
  <w:style w:type="character" w:customStyle="1" w:styleId="Sprotnaopomba-besediloZnak">
    <w:name w:val="Sprotna opomba - besedilo Znak"/>
    <w:basedOn w:val="Privzetapisavaodstavka"/>
    <w:link w:val="Sprotnaopomba-besedilo"/>
    <w:uiPriority w:val="99"/>
    <w:semiHidden/>
    <w:rsid w:val="004471D2"/>
    <w:rPr>
      <w:sz w:val="20"/>
      <w:szCs w:val="20"/>
    </w:rPr>
  </w:style>
  <w:style w:type="character" w:styleId="Sprotnaopomba-sklic">
    <w:name w:val="footnote reference"/>
    <w:basedOn w:val="Privzetapisavaodstavka"/>
    <w:uiPriority w:val="99"/>
    <w:semiHidden/>
    <w:unhideWhenUsed/>
    <w:rsid w:val="004471D2"/>
    <w:rPr>
      <w:vertAlign w:val="superscript"/>
    </w:rPr>
  </w:style>
  <w:style w:type="character" w:styleId="Hiperpovezava">
    <w:name w:val="Hyperlink"/>
    <w:basedOn w:val="Privzetapisavaodstavka"/>
    <w:uiPriority w:val="99"/>
    <w:unhideWhenUsed/>
    <w:rsid w:val="004471D2"/>
    <w:rPr>
      <w:color w:val="0000FF" w:themeColor="hyperlink"/>
      <w:u w:val="single"/>
    </w:rPr>
  </w:style>
  <w:style w:type="character" w:customStyle="1" w:styleId="UnresolvedMention">
    <w:name w:val="Unresolved Mention"/>
    <w:basedOn w:val="Privzetapisavaodstavka"/>
    <w:uiPriority w:val="99"/>
    <w:semiHidden/>
    <w:unhideWhenUsed/>
    <w:rsid w:val="004471D2"/>
    <w:rPr>
      <w:color w:val="605E5C"/>
      <w:shd w:val="clear" w:color="auto" w:fill="E1DFDD"/>
    </w:rPr>
  </w:style>
  <w:style w:type="paragraph" w:styleId="Revizija">
    <w:name w:val="Revision"/>
    <w:hidden/>
    <w:uiPriority w:val="99"/>
    <w:semiHidden/>
    <w:rsid w:val="00086876"/>
    <w:pPr>
      <w:jc w:val="left"/>
    </w:pPr>
  </w:style>
  <w:style w:type="paragraph" w:styleId="Odstavekseznama">
    <w:name w:val="List Paragraph"/>
    <w:basedOn w:val="Navaden"/>
    <w:uiPriority w:val="34"/>
    <w:qFormat/>
    <w:rsid w:val="00086876"/>
    <w:pPr>
      <w:ind w:left="720"/>
      <w:contextualSpacing/>
    </w:pPr>
  </w:style>
  <w:style w:type="paragraph" w:styleId="Zadevapripombe">
    <w:name w:val="annotation subject"/>
    <w:basedOn w:val="Pripombabesedilo"/>
    <w:next w:val="Pripombabesedilo"/>
    <w:link w:val="ZadevapripombeZnak"/>
    <w:uiPriority w:val="99"/>
    <w:semiHidden/>
    <w:unhideWhenUsed/>
    <w:rsid w:val="0002707F"/>
    <w:rPr>
      <w:b/>
      <w:bCs/>
    </w:rPr>
  </w:style>
  <w:style w:type="character" w:customStyle="1" w:styleId="ZadevapripombeZnak">
    <w:name w:val="Zadeva pripombe Znak"/>
    <w:basedOn w:val="PripombabesediloZnak"/>
    <w:link w:val="Zadevapripombe"/>
    <w:uiPriority w:val="99"/>
    <w:semiHidden/>
    <w:rsid w:val="00027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hHm74H/giTYqX4CJ5E3EAwitA==">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3E2F48-CFAB-49B0-965A-AF4122D2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6182</Words>
  <Characters>35241</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Breznik</dc:creator>
  <cp:lastModifiedBy>Uporabnik sistema Windows</cp:lastModifiedBy>
  <cp:revision>1</cp:revision>
  <dcterms:created xsi:type="dcterms:W3CDTF">2024-09-24T15:30:00Z</dcterms:created>
  <dcterms:modified xsi:type="dcterms:W3CDTF">2024-12-02T20:59:00Z</dcterms:modified>
</cp:coreProperties>
</file>