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D1" w:rsidRDefault="00655DDC" w:rsidP="00655DDC">
      <w:proofErr w:type="spellStart"/>
      <w:r>
        <w:t>Subject</w:t>
      </w:r>
      <w:proofErr w:type="spellEnd"/>
      <w:r>
        <w:t xml:space="preserve">: misli in presoje </w:t>
      </w:r>
      <w:r w:rsidR="000857D1">
        <w:t xml:space="preserve"> </w:t>
      </w:r>
    </w:p>
    <w:p w:rsidR="000857D1" w:rsidRDefault="00655DDC" w:rsidP="00655DDC">
      <w:r>
        <w:t xml:space="preserve">Date: Sat, 12 Mar 2022 12:28:32 +0100 </w:t>
      </w:r>
      <w:r w:rsidR="000857D1">
        <w:t xml:space="preserve"> </w:t>
      </w:r>
    </w:p>
    <w:p w:rsidR="000857D1" w:rsidRDefault="00655DDC" w:rsidP="00655DDC">
      <w:proofErr w:type="spellStart"/>
      <w:r>
        <w:t>From</w:t>
      </w:r>
      <w:proofErr w:type="spellEnd"/>
      <w:r>
        <w:t xml:space="preserve">: Igor Kramberger &lt;k@aufbix.org&gt; </w:t>
      </w:r>
      <w:r w:rsidR="000857D1">
        <w:t xml:space="preserve"> </w:t>
      </w:r>
    </w:p>
    <w:p w:rsidR="000857D1" w:rsidRDefault="00655DDC" w:rsidP="00655DDC">
      <w:r>
        <w:t xml:space="preserve">To: Miran Hladnik &lt;hladnikmiran@gmail.com&gt; </w:t>
      </w:r>
      <w:r w:rsidR="000857D1">
        <w:t xml:space="preserve"> </w:t>
      </w:r>
    </w:p>
    <w:p w:rsidR="000857D1" w:rsidRDefault="000857D1" w:rsidP="00655DDC"/>
    <w:p w:rsidR="000857D1" w:rsidRDefault="00655DDC" w:rsidP="00655DDC">
      <w:r>
        <w:t xml:space="preserve">Dober dan, Miran! </w:t>
      </w:r>
      <w:r w:rsidR="000857D1">
        <w:t xml:space="preserve"> </w:t>
      </w:r>
      <w:r>
        <w:t xml:space="preserve">[…] Pogledal sem v Kozakovo študijo o Aškerčevih potovanjih v Rusijo in napisal pripombo, </w:t>
      </w:r>
      <w:r w:rsidR="000857D1">
        <w:t xml:space="preserve"> </w:t>
      </w:r>
      <w:r>
        <w:t xml:space="preserve">za katero se mi ni zdelo ne na dan pisanja ne danes, da bi jo bilo smiselno objaviti tudi na </w:t>
      </w:r>
      <w:r w:rsidR="000857D1">
        <w:t xml:space="preserve"> </w:t>
      </w:r>
      <w:r>
        <w:t>*</w:t>
      </w:r>
      <w:proofErr w:type="spellStart"/>
      <w:r>
        <w:t>slovlitu</w:t>
      </w:r>
      <w:proofErr w:type="spellEnd"/>
      <w:r>
        <w:t xml:space="preserve">*: nočem polemik, sploh ne ob relativno stari in pravzaprav dobrodošli študiji </w:t>
      </w:r>
      <w:r w:rsidR="000857D1">
        <w:t xml:space="preserve"> </w:t>
      </w:r>
      <w:r>
        <w:t xml:space="preserve">(zato sem bil predvsem vesel opozorila nanjo, verjetno po tvoji zaslugi). </w:t>
      </w:r>
      <w:r w:rsidR="000857D1">
        <w:t xml:space="preserve"> </w:t>
      </w:r>
    </w:p>
    <w:p w:rsidR="000857D1" w:rsidRDefault="000857D1" w:rsidP="00655DDC"/>
    <w:p w:rsidR="000857D1" w:rsidRDefault="00655DDC" w:rsidP="00655DDC">
      <w:r>
        <w:t xml:space="preserve">Kdor je prebral monografijo o Aškercu Marje Boršnik (bila je dobra prijateljica z mojo </w:t>
      </w:r>
      <w:r w:rsidR="000857D1">
        <w:t xml:space="preserve"> </w:t>
      </w:r>
      <w:r>
        <w:t xml:space="preserve">staro mamo še iz študentskih časov – to je morala biti res nenavadna generacija žensk </w:t>
      </w:r>
      <w:r w:rsidR="000857D1">
        <w:t xml:space="preserve"> </w:t>
      </w:r>
      <w:r>
        <w:t xml:space="preserve">kmalu po ustanovitvi univerze v Ljubljani), je nedvomno začutil, s kakšnim zanosom je </w:t>
      </w:r>
      <w:r w:rsidR="000857D1">
        <w:t xml:space="preserve"> </w:t>
      </w:r>
      <w:r>
        <w:t xml:space="preserve">Boršnikova opisala Aškerčeve načrte, da spremeni revijo *Ljubljanski zvon* v </w:t>
      </w:r>
      <w:r w:rsidR="000857D1">
        <w:t xml:space="preserve"> </w:t>
      </w:r>
      <w:r>
        <w:t xml:space="preserve">svetovljansko revijo celotnega slovanskega sveta. Ta zamisel je propadla, ker je naletela na </w:t>
      </w:r>
      <w:r w:rsidR="000857D1">
        <w:t xml:space="preserve"> </w:t>
      </w:r>
      <w:r>
        <w:t xml:space="preserve">splošno zavračanje med vsemi potencialnimi </w:t>
      </w:r>
      <w:proofErr w:type="spellStart"/>
      <w:r>
        <w:t>sotrudniki</w:t>
      </w:r>
      <w:proofErr w:type="spellEnd"/>
      <w:r>
        <w:t xml:space="preserve"> revije v Sloveniji. Sploh je imel </w:t>
      </w:r>
      <w:r w:rsidR="000857D1">
        <w:t xml:space="preserve"> </w:t>
      </w:r>
      <w:r>
        <w:t xml:space="preserve">Aškerc na prelomu stoletja status osebe, s katero nekateri niso hoteli imeti stika, zlasti </w:t>
      </w:r>
      <w:r w:rsidR="000857D1">
        <w:t xml:space="preserve"> </w:t>
      </w:r>
      <w:r>
        <w:t xml:space="preserve">Ivan Cankar: zadošča, da v njegovih pismih preberemo pripombe na račun </w:t>
      </w:r>
      <w:r w:rsidR="000857D1">
        <w:t xml:space="preserve"> </w:t>
      </w:r>
      <w:r>
        <w:t xml:space="preserve">Schwentnerjeve odločitve, ko je urejanje Kettejeve ostaline prepustil prav Aškercu. </w:t>
      </w:r>
      <w:r w:rsidR="000857D1">
        <w:t xml:space="preserve"> </w:t>
      </w:r>
      <w:r>
        <w:t xml:space="preserve">Zanimivo je v tem kontekstu, da Schwentner takrat ni izdajal zgolj Župančiča in </w:t>
      </w:r>
      <w:r w:rsidR="000857D1">
        <w:t xml:space="preserve"> </w:t>
      </w:r>
      <w:r>
        <w:t xml:space="preserve">Cankarja, začel z izdajo zbranih spisov Kersnika in Trdine, temveč je veliko uredniških </w:t>
      </w:r>
      <w:r w:rsidR="000857D1">
        <w:t xml:space="preserve"> </w:t>
      </w:r>
      <w:r>
        <w:t xml:space="preserve">nalog zaupal prav Aškercu – in se mu oddolžil z objavo njegovega poznega epa. </w:t>
      </w:r>
    </w:p>
    <w:p w:rsidR="000857D1" w:rsidRDefault="00655DDC" w:rsidP="00655DDC">
      <w:r>
        <w:t xml:space="preserve">&lt;https://plus.si.cobiss.net/opac7/bib/605185?lang=SLV#full&gt; </w:t>
      </w:r>
      <w:r w:rsidR="000857D1">
        <w:t xml:space="preserve"> </w:t>
      </w:r>
    </w:p>
    <w:p w:rsidR="000857D1" w:rsidRDefault="000857D1" w:rsidP="00655DDC"/>
    <w:p w:rsidR="000857D1" w:rsidRDefault="00655DDC" w:rsidP="00655DDC">
      <w:r>
        <w:t xml:space="preserve">Že Jurčič je v času, ko so revijo *Ljubljanski zvon* komaj ustanavljali, zavračal, da bi bila </w:t>
      </w:r>
      <w:r w:rsidR="000857D1">
        <w:t xml:space="preserve"> </w:t>
      </w:r>
      <w:r>
        <w:t xml:space="preserve">namenjena prevodom: želel je, da bi bila glasilo slovenske, domače ustvarjalnosti (nekako </w:t>
      </w:r>
      <w:r w:rsidR="000857D1">
        <w:t xml:space="preserve"> </w:t>
      </w:r>
      <w:r>
        <w:t xml:space="preserve">kot revija Pionir / </w:t>
      </w:r>
      <w:proofErr w:type="spellStart"/>
      <w:r>
        <w:t>Gea</w:t>
      </w:r>
      <w:proofErr w:type="spellEnd"/>
      <w:r>
        <w:t xml:space="preserve"> proti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). Aškerc je v drugi izdaji Kettejevih </w:t>
      </w:r>
      <w:r w:rsidR="000857D1">
        <w:t xml:space="preserve"> </w:t>
      </w:r>
      <w:r>
        <w:t xml:space="preserve">zbranih pesmi upošteval vse Cankarjeve pripombe k prvi. V drami *Hlapci* pa se je </w:t>
      </w:r>
      <w:r w:rsidR="000857D1">
        <w:t xml:space="preserve"> </w:t>
      </w:r>
      <w:r>
        <w:t xml:space="preserve">Cankar po svoje oddolžil Aškercu: v prizoru, ko čistijo šolsko knjižnico. Toliko za </w:t>
      </w:r>
      <w:r w:rsidR="000857D1">
        <w:t xml:space="preserve"> </w:t>
      </w:r>
      <w:r>
        <w:t xml:space="preserve">kontekst – in spreminjanje presoj. </w:t>
      </w:r>
      <w:r w:rsidR="000857D1">
        <w:t xml:space="preserve"> </w:t>
      </w:r>
    </w:p>
    <w:p w:rsidR="000857D1" w:rsidRDefault="000857D1" w:rsidP="00655DDC"/>
    <w:p w:rsidR="000857D1" w:rsidRDefault="00655DDC" w:rsidP="00655DDC">
      <w:r>
        <w:t xml:space="preserve">Aškerc je hotel po svoje videti v Rusiji nekaj podobnega kot Trdina: moderno, razvito, </w:t>
      </w:r>
      <w:r w:rsidR="000857D1">
        <w:t xml:space="preserve"> </w:t>
      </w:r>
      <w:r>
        <w:t xml:space="preserve">napredno državo, državo, ki je lahko zgled (in to je bila carska Rusija med svojimi </w:t>
      </w:r>
      <w:r w:rsidR="000857D1">
        <w:t xml:space="preserve"> </w:t>
      </w:r>
      <w:r>
        <w:t xml:space="preserve">osvajanji za Trdino in tik pred svojim propadom za Aškerca). Kaj je iskal, hotel videti, </w:t>
      </w:r>
      <w:r w:rsidR="000857D1">
        <w:t xml:space="preserve"> </w:t>
      </w:r>
      <w:r>
        <w:t xml:space="preserve">česa ni opazil in čemu se je morda med potovanjem celo izogibal ali o čem v svojem </w:t>
      </w:r>
      <w:r w:rsidR="000857D1">
        <w:t xml:space="preserve"> </w:t>
      </w:r>
      <w:r>
        <w:t xml:space="preserve">potopisu niti ni hotel pisati: vse to je po moje bolje presojati glede na njegov spodleteli </w:t>
      </w:r>
      <w:r w:rsidR="000857D1">
        <w:t xml:space="preserve"> </w:t>
      </w:r>
      <w:r>
        <w:t xml:space="preserve">uredniški projekt – in ne s </w:t>
      </w:r>
      <w:proofErr w:type="spellStart"/>
      <w:r>
        <w:t>Saidovo</w:t>
      </w:r>
      <w:proofErr w:type="spellEnd"/>
      <w:r>
        <w:t xml:space="preserve"> kategorijo *</w:t>
      </w:r>
      <w:proofErr w:type="spellStart"/>
      <w:r>
        <w:t>orientalizem</w:t>
      </w:r>
      <w:proofErr w:type="spellEnd"/>
      <w:r>
        <w:t xml:space="preserve">*. </w:t>
      </w:r>
    </w:p>
    <w:p w:rsidR="000857D1" w:rsidRDefault="00655DDC" w:rsidP="00655DDC">
      <w:r>
        <w:t xml:space="preserve">&lt;https://plus.si.cobiss.net/opac7/bib/66070272?lang=SLV#full&gt; </w:t>
      </w:r>
      <w:r w:rsidR="000857D1">
        <w:t xml:space="preserve"> </w:t>
      </w:r>
    </w:p>
    <w:p w:rsidR="000857D1" w:rsidRDefault="000857D1" w:rsidP="00655DDC"/>
    <w:p w:rsidR="000857D1" w:rsidRDefault="00655DDC" w:rsidP="00655DDC">
      <w:r>
        <w:t xml:space="preserve">Trdina sploh ni nikdar potoval v Rusijo. Bral je predvsem *nemške* pisce knjig in </w:t>
      </w:r>
      <w:r w:rsidR="000857D1">
        <w:t xml:space="preserve"> </w:t>
      </w:r>
      <w:r>
        <w:t xml:space="preserve">prispevkov / študij o Rusiji. Poznal je vsaj najbolj znano delo Alexandra von Humboldta, </w:t>
      </w:r>
      <w:r w:rsidR="000857D1">
        <w:t xml:space="preserve"> </w:t>
      </w:r>
      <w:r>
        <w:t xml:space="preserve">ki je zaznamovalo pogled mnogih geografov (ga nekajkrat omenja): </w:t>
      </w:r>
      <w:proofErr w:type="spellStart"/>
      <w:r>
        <w:t>Kosmos</w:t>
      </w:r>
      <w:proofErr w:type="spellEnd"/>
      <w:r>
        <w:t xml:space="preserve">. In za </w:t>
      </w:r>
      <w:r w:rsidR="000857D1">
        <w:t xml:space="preserve"> </w:t>
      </w:r>
      <w:r>
        <w:t xml:space="preserve">Humboldta velja, da je bil zagotovo raziskovalec, ki ni hodil po svetu z imperialnim </w:t>
      </w:r>
      <w:r w:rsidR="000857D1">
        <w:t xml:space="preserve"> </w:t>
      </w:r>
      <w:r>
        <w:t xml:space="preserve">pogledom. Njegova kategorija *geognozija* je bila vodilo tudi Trdini pri opazovanju </w:t>
      </w:r>
      <w:r w:rsidR="000857D1">
        <w:t xml:space="preserve"> </w:t>
      </w:r>
      <w:r>
        <w:t xml:space="preserve">Dolenjcev. Sicer pa: tebi ne rabim razlagati, kdo je bil Humboldt, a v </w:t>
      </w:r>
      <w:r>
        <w:lastRenderedPageBreak/>
        <w:t xml:space="preserve">*nemškem* geslu o </w:t>
      </w:r>
      <w:r w:rsidR="000857D1">
        <w:t xml:space="preserve"> </w:t>
      </w:r>
      <w:r>
        <w:t xml:space="preserve">njem v Wikipediji je zgovorno poglavje o njegovem potovanju po ruskem cesarstvu, ki je </w:t>
      </w:r>
      <w:r w:rsidR="000857D1">
        <w:t xml:space="preserve"> </w:t>
      </w:r>
      <w:r>
        <w:t xml:space="preserve">potekalo in se predvsem izteklo povsem drugače kot potovanje v Srednjo / Južno </w:t>
      </w:r>
      <w:r w:rsidR="000857D1">
        <w:t xml:space="preserve"> </w:t>
      </w:r>
      <w:r>
        <w:t xml:space="preserve">Ameriko. </w:t>
      </w:r>
    </w:p>
    <w:p w:rsidR="000857D1" w:rsidRDefault="00655DDC" w:rsidP="00655DDC">
      <w:r>
        <w:t xml:space="preserve">&lt;https://de.wikipedia.org/wiki/Alexander_von_Humboldt&gt; </w:t>
      </w:r>
      <w:r w:rsidR="000857D1">
        <w:t xml:space="preserve"> </w:t>
      </w:r>
    </w:p>
    <w:p w:rsidR="000857D1" w:rsidRDefault="000857D1" w:rsidP="00655DDC"/>
    <w:p w:rsidR="000857D1" w:rsidRDefault="00655DDC" w:rsidP="00655DDC">
      <w:r>
        <w:t xml:space="preserve">Trdina je znal dobro presojati zanesljivost nemških piscev, držo ali gledišče, s katerega so </w:t>
      </w:r>
      <w:r w:rsidR="000857D1">
        <w:t xml:space="preserve"> </w:t>
      </w:r>
      <w:r>
        <w:t xml:space="preserve">pisali o Rusiji. To tudi pomeni, da je razlikoval med nemškimi raziskovalci in nevarnostjo </w:t>
      </w:r>
      <w:r w:rsidR="000857D1">
        <w:t xml:space="preserve"> </w:t>
      </w:r>
      <w:r>
        <w:t xml:space="preserve">germanizacije za slovenski jezikovni / kulturni / narodni prostor. Ta nevarnost je bila zanj </w:t>
      </w:r>
      <w:r w:rsidR="000857D1">
        <w:t xml:space="preserve"> </w:t>
      </w:r>
      <w:r>
        <w:t xml:space="preserve">zelo realna in nadvse ogrožajoča. Njegov pogled proti Rusiji je bil pogled nekoga, ki išče </w:t>
      </w:r>
      <w:r w:rsidR="000857D1">
        <w:t xml:space="preserve"> </w:t>
      </w:r>
      <w:r>
        <w:t xml:space="preserve">oporo ali zaslombo. Pri tem si je želel, da bi bila ta opora podobno razvita, podobno </w:t>
      </w:r>
      <w:r w:rsidR="000857D1">
        <w:t xml:space="preserve"> </w:t>
      </w:r>
      <w:r>
        <w:t xml:space="preserve">kultivirana kot nemška stran, čeprav po svoji duši drugačna od te (avstrijsko-nemške). V </w:t>
      </w:r>
      <w:r w:rsidR="000857D1">
        <w:t xml:space="preserve"> </w:t>
      </w:r>
      <w:r>
        <w:t xml:space="preserve">nenavadnih stavkih o ruskem imperializmu v Centralni Aziji je vsebovana presoja, da je </w:t>
      </w:r>
      <w:r w:rsidR="000857D1">
        <w:t xml:space="preserve"> </w:t>
      </w:r>
      <w:r>
        <w:t xml:space="preserve">bila Centralna Azija nekoč pomembna in mogočna – in bo sedaj s pomočjo Rusije postala </w:t>
      </w:r>
      <w:r w:rsidR="000857D1">
        <w:t xml:space="preserve"> </w:t>
      </w:r>
      <w:r>
        <w:t xml:space="preserve">znova takšna. Kar je pomenilo v konsekvenci, da bi bila lahko ruska opora ugodna in </w:t>
      </w:r>
      <w:r w:rsidR="000857D1">
        <w:t xml:space="preserve"> </w:t>
      </w:r>
      <w:r>
        <w:t xml:space="preserve">poživljajoča tudi za slovenski narod (in verjetno pri tem ni mislil, da naj bi se Rusija </w:t>
      </w:r>
      <w:r w:rsidR="000857D1">
        <w:t xml:space="preserve"> </w:t>
      </w:r>
      <w:r>
        <w:t xml:space="preserve">politično, upravno in vojaško razširila tja do Trsta: a tudi o tem bi veljalo poiskati njegove </w:t>
      </w:r>
      <w:r w:rsidR="000857D1">
        <w:t xml:space="preserve"> </w:t>
      </w:r>
      <w:r>
        <w:t xml:space="preserve">morebitne komentarje). Skratka, bojim se, da s </w:t>
      </w:r>
      <w:proofErr w:type="spellStart"/>
      <w:r>
        <w:t>Saidovo</w:t>
      </w:r>
      <w:proofErr w:type="spellEnd"/>
      <w:r>
        <w:t xml:space="preserve"> kategorijo *</w:t>
      </w:r>
      <w:proofErr w:type="spellStart"/>
      <w:r>
        <w:t>orientalizem</w:t>
      </w:r>
      <w:proofErr w:type="spellEnd"/>
      <w:r>
        <w:t xml:space="preserve">* v tem </w:t>
      </w:r>
      <w:r w:rsidR="000857D1">
        <w:t xml:space="preserve"> </w:t>
      </w:r>
      <w:r>
        <w:t xml:space="preserve">primeru ne pridemo prav daleč, če ne preverimo meja njene uporabnosti v drugih časih in </w:t>
      </w:r>
      <w:r w:rsidR="000857D1">
        <w:t xml:space="preserve"> </w:t>
      </w:r>
      <w:r>
        <w:t xml:space="preserve">kontekstih. </w:t>
      </w:r>
      <w:r w:rsidR="000857D1">
        <w:t xml:space="preserve"> </w:t>
      </w:r>
    </w:p>
    <w:p w:rsidR="000857D1" w:rsidRDefault="00655DDC" w:rsidP="00655DDC">
      <w:r>
        <w:t>&lt;https://lareviewofbooks.org/article/russianness-under-foreign-skies-on-edyta-mbojanowskas-</w:t>
      </w:r>
      <w:r w:rsidR="000857D1">
        <w:t xml:space="preserve"> </w:t>
      </w:r>
      <w:r>
        <w:t>a-</w:t>
      </w:r>
      <w:proofErr w:type="spellStart"/>
      <w:r>
        <w:t>world</w:t>
      </w:r>
      <w:proofErr w:type="spellEnd"/>
      <w:r>
        <w:t>-</w:t>
      </w:r>
      <w:proofErr w:type="spellStart"/>
      <w:r>
        <w:t>of-empires-the-russian-voyage-of-the-frigate-pallada</w:t>
      </w:r>
      <w:proofErr w:type="spellEnd"/>
      <w:r>
        <w:t xml:space="preserve">/&gt; </w:t>
      </w:r>
      <w:r w:rsidR="000857D1">
        <w:t xml:space="preserve"> </w:t>
      </w:r>
    </w:p>
    <w:p w:rsidR="000857D1" w:rsidRDefault="000857D1" w:rsidP="00655DDC"/>
    <w:p w:rsidR="000857D1" w:rsidRDefault="00655DDC" w:rsidP="00655DDC">
      <w:r>
        <w:t>Kajti, bojim se, da je s tipološko rabo kategorije *</w:t>
      </w:r>
      <w:proofErr w:type="spellStart"/>
      <w:r>
        <w:t>orientalizem</w:t>
      </w:r>
      <w:proofErr w:type="spellEnd"/>
      <w:r>
        <w:t xml:space="preserve">* podobno kot z </w:t>
      </w:r>
      <w:r w:rsidR="000857D1">
        <w:t xml:space="preserve"> </w:t>
      </w:r>
      <w:r>
        <w:t xml:space="preserve">marsikatero drugo tipološko kategorijo: </w:t>
      </w:r>
      <w:proofErr w:type="spellStart"/>
      <w:r>
        <w:t>aticizem</w:t>
      </w:r>
      <w:proofErr w:type="spellEnd"/>
      <w:r>
        <w:t xml:space="preserve"> in </w:t>
      </w:r>
      <w:proofErr w:type="spellStart"/>
      <w:r>
        <w:t>azianizem</w:t>
      </w:r>
      <w:proofErr w:type="spellEnd"/>
      <w:r>
        <w:t xml:space="preserve"> v retoriki, klasicizem in </w:t>
      </w:r>
      <w:r w:rsidR="000857D1">
        <w:t xml:space="preserve"> </w:t>
      </w:r>
      <w:r>
        <w:t xml:space="preserve">manierizem zlasti v likovni umetnosti in glasbi, deloma v literaturi, denimo. Pri </w:t>
      </w:r>
      <w:r w:rsidR="000857D1">
        <w:t xml:space="preserve"> </w:t>
      </w:r>
      <w:proofErr w:type="spellStart"/>
      <w:r>
        <w:t>orientalizmu</w:t>
      </w:r>
      <w:proofErr w:type="spellEnd"/>
      <w:r>
        <w:t xml:space="preserve"> mi za povrh manjka nasprotni pol, ne zadošča mi, da imamo zgolj </w:t>
      </w:r>
      <w:r w:rsidR="000857D1">
        <w:t xml:space="preserve"> </w:t>
      </w:r>
      <w:r>
        <w:t xml:space="preserve">orientalističen pogled – in vse drugo na nasprotni strani, to je nenavaden komplement (še </w:t>
      </w:r>
      <w:r w:rsidR="000857D1">
        <w:t xml:space="preserve"> </w:t>
      </w:r>
      <w:r>
        <w:t xml:space="preserve">za strogo matematično dojemanje vsega skupaj)– brez oblik in razlik. Tipološke rabe so </w:t>
      </w:r>
      <w:r w:rsidR="000857D1">
        <w:t xml:space="preserve"> </w:t>
      </w:r>
      <w:r>
        <w:t xml:space="preserve">zmeraj abstrakcije, strnitev neke historične raznovrstnosti v omejen niz ali skupek </w:t>
      </w:r>
      <w:r w:rsidR="000857D1">
        <w:t xml:space="preserve"> </w:t>
      </w:r>
      <w:r>
        <w:t xml:space="preserve">lastnosti ali značilnosti (sedem muz je ustvaril šele renesančni pretres antičnega izročila, </w:t>
      </w:r>
      <w:r w:rsidR="000857D1">
        <w:t xml:space="preserve"> </w:t>
      </w:r>
      <w:r>
        <w:t xml:space="preserve">ki jih je poznalo več). Manierizem je skrajnja oblika baroka v svoji historični različici, </w:t>
      </w:r>
      <w:r w:rsidR="000857D1">
        <w:t xml:space="preserve"> </w:t>
      </w:r>
      <w:r>
        <w:t xml:space="preserve">zlasti v Španiji, – proti njej se postavlja določene dosežke italijanske renesanse. Iz tega </w:t>
      </w:r>
      <w:r w:rsidR="000857D1">
        <w:t xml:space="preserve"> </w:t>
      </w:r>
      <w:r>
        <w:t xml:space="preserve">historičnega para se je nato izpeljalo tipološki kategoriji klasicizem in manierizem (ne le </w:t>
      </w:r>
      <w:r w:rsidR="000857D1">
        <w:t xml:space="preserve"> </w:t>
      </w:r>
      <w:r>
        <w:t xml:space="preserve">pri </w:t>
      </w:r>
      <w:proofErr w:type="spellStart"/>
      <w:r>
        <w:t>Curtiusu</w:t>
      </w:r>
      <w:proofErr w:type="spellEnd"/>
      <w:r>
        <w:t xml:space="preserve">, kjer je zelo podrobno razdelana), s katerima operiramo ne glede na čas in </w:t>
      </w:r>
      <w:r w:rsidR="000857D1">
        <w:t xml:space="preserve"> </w:t>
      </w:r>
      <w:r>
        <w:t xml:space="preserve">prostor. Pri </w:t>
      </w:r>
      <w:proofErr w:type="spellStart"/>
      <w:r>
        <w:t>Saidovem</w:t>
      </w:r>
      <w:proofErr w:type="spellEnd"/>
      <w:r>
        <w:t xml:space="preserve"> </w:t>
      </w:r>
      <w:proofErr w:type="spellStart"/>
      <w:r>
        <w:t>orientalizmu</w:t>
      </w:r>
      <w:proofErr w:type="spellEnd"/>
      <w:r>
        <w:t xml:space="preserve"> velja nekaj podobnega: to je zlasti angleški / britanski </w:t>
      </w:r>
      <w:r w:rsidR="000857D1">
        <w:t xml:space="preserve"> </w:t>
      </w:r>
      <w:r>
        <w:t xml:space="preserve">in francoski pogled na Bližnji vzhod ali na Jutrovo, oblikovan v obdobju, ko sta si ti dve </w:t>
      </w:r>
      <w:r w:rsidR="000857D1">
        <w:t xml:space="preserve"> </w:t>
      </w:r>
      <w:r>
        <w:t xml:space="preserve">sili prizadevali zlomiti otomanski imperij in kolonizirati njegovo območje (veljalo bi </w:t>
      </w:r>
      <w:r w:rsidR="000857D1">
        <w:t xml:space="preserve"> </w:t>
      </w:r>
      <w:r>
        <w:t xml:space="preserve">pretresti </w:t>
      </w:r>
      <w:proofErr w:type="spellStart"/>
      <w:r>
        <w:t>Saidovo</w:t>
      </w:r>
      <w:proofErr w:type="spellEnd"/>
      <w:r>
        <w:t xml:space="preserve"> knjigo, v kolikšni meri upošteva prav *nemško* raziskovanje – in tudi </w:t>
      </w:r>
      <w:r w:rsidR="000857D1">
        <w:t xml:space="preserve"> </w:t>
      </w:r>
      <w:r>
        <w:t xml:space="preserve">nemški kulturni imperializem, danes opazen v enem od velikih muzejev v Berlinu in </w:t>
      </w:r>
      <w:r w:rsidR="000857D1">
        <w:t xml:space="preserve"> </w:t>
      </w:r>
      <w:r>
        <w:t xml:space="preserve">opisan v romanu Petra Weissa *Die </w:t>
      </w:r>
      <w:proofErr w:type="spellStart"/>
      <w:r>
        <w:t>Ästhetik</w:t>
      </w:r>
      <w:proofErr w:type="spellEnd"/>
      <w:r>
        <w:t xml:space="preserve"> des </w:t>
      </w:r>
      <w:proofErr w:type="spellStart"/>
      <w:r>
        <w:t>Widerstands</w:t>
      </w:r>
      <w:proofErr w:type="spellEnd"/>
      <w:r>
        <w:t xml:space="preserve">*). Kadar je uporabljen *za </w:t>
      </w:r>
      <w:r w:rsidR="000857D1">
        <w:t xml:space="preserve"> </w:t>
      </w:r>
      <w:r>
        <w:t xml:space="preserve">to* analizo Jutrovega, je to *historična* kategorija, kadar je uporabljen v *drugih* </w:t>
      </w:r>
      <w:r w:rsidR="000857D1">
        <w:t xml:space="preserve"> </w:t>
      </w:r>
      <w:r>
        <w:t xml:space="preserve">kontekstih, gre za *tipološko* kategorijo. Nujna se mi za to zdi vključitev pestrosti časa </w:t>
      </w:r>
      <w:r w:rsidR="000857D1">
        <w:t xml:space="preserve"> </w:t>
      </w:r>
      <w:r>
        <w:t xml:space="preserve">in prostora, torej trenutka in konteksta – denimo pri trditvah o </w:t>
      </w:r>
      <w:proofErr w:type="spellStart"/>
      <w:r>
        <w:t>orientalizmu</w:t>
      </w:r>
      <w:proofErr w:type="spellEnd"/>
      <w:r>
        <w:t xml:space="preserve"> (po </w:t>
      </w:r>
      <w:proofErr w:type="spellStart"/>
      <w:r>
        <w:t>Saidu</w:t>
      </w:r>
      <w:proofErr w:type="spellEnd"/>
      <w:r>
        <w:t xml:space="preserve">) </w:t>
      </w:r>
      <w:r w:rsidR="000857D1">
        <w:t xml:space="preserve"> </w:t>
      </w:r>
      <w:r>
        <w:t xml:space="preserve">pri Trdini in Aškercu. </w:t>
      </w:r>
      <w:r w:rsidR="000857D1">
        <w:t xml:space="preserve"> </w:t>
      </w:r>
    </w:p>
    <w:p w:rsidR="000857D1" w:rsidRDefault="00655DDC" w:rsidP="00655DDC">
      <w:r>
        <w:t xml:space="preserve">&lt;https://plus.si.cobiss.net/opac7/bib/120421376?lang=SLV#full&gt; </w:t>
      </w:r>
      <w:r w:rsidR="000857D1">
        <w:t xml:space="preserve"> </w:t>
      </w:r>
    </w:p>
    <w:p w:rsidR="000857D1" w:rsidRDefault="00655DDC" w:rsidP="00655DDC">
      <w:r>
        <w:t xml:space="preserve">&lt;https://www.smb.museum/museen-einrichtungen/vorderasiatisches-museum/home/&gt; </w:t>
      </w:r>
      <w:r w:rsidR="000857D1">
        <w:t xml:space="preserve"> </w:t>
      </w:r>
    </w:p>
    <w:p w:rsidR="000857D1" w:rsidRDefault="00655DDC" w:rsidP="00655DDC">
      <w:r>
        <w:t>&lt;https://www.suhrkamp.de/buch/peter-weiss-die-aesthetik-des-widerstandst-</w:t>
      </w:r>
      <w:r w:rsidR="000857D1">
        <w:t xml:space="preserve"> </w:t>
      </w:r>
      <w:r>
        <w:t xml:space="preserve">9783518425510&gt; </w:t>
      </w:r>
      <w:r w:rsidR="000857D1">
        <w:t xml:space="preserve"> </w:t>
      </w:r>
    </w:p>
    <w:p w:rsidR="000857D1" w:rsidRDefault="00655DDC" w:rsidP="00655DDC">
      <w:r>
        <w:lastRenderedPageBreak/>
        <w:t xml:space="preserve">&lt;https://plus.si.cobiss.net/opac7/bib/24583169?lang=SLV#full&gt; </w:t>
      </w:r>
      <w:r w:rsidR="000857D1">
        <w:t xml:space="preserve"> </w:t>
      </w:r>
    </w:p>
    <w:p w:rsidR="000857D1" w:rsidRDefault="000857D1" w:rsidP="00655DDC"/>
    <w:p w:rsidR="000857D1" w:rsidRDefault="000857D1" w:rsidP="00655DDC">
      <w:r>
        <w:t>[…]</w:t>
      </w:r>
      <w:r w:rsidR="00DE22F7">
        <w:t xml:space="preserve"> </w:t>
      </w:r>
      <w:bookmarkStart w:id="0" w:name="_GoBack"/>
      <w:bookmarkEnd w:id="0"/>
      <w:r w:rsidR="00655DDC">
        <w:t xml:space="preserve">Trenutno se piše o </w:t>
      </w:r>
      <w:r>
        <w:t xml:space="preserve"> </w:t>
      </w:r>
      <w:r w:rsidR="00655DDC">
        <w:t xml:space="preserve">ukrajinski beguncih, ki zapuščajo napadane in poškodovane ali celo že uničene kraje, – in </w:t>
      </w:r>
      <w:r>
        <w:t xml:space="preserve"> </w:t>
      </w:r>
      <w:r w:rsidR="00655DDC">
        <w:t xml:space="preserve">se zanje zbira pomoč v različnih oblikah. A se bojim, da bomo kmalu soočeni še z </w:t>
      </w:r>
      <w:r>
        <w:t xml:space="preserve"> </w:t>
      </w:r>
      <w:r w:rsidR="00655DDC">
        <w:t xml:space="preserve">drugačnim valom – političnih, ne vojnih beguncev iz Rusije. </w:t>
      </w:r>
      <w:r>
        <w:t xml:space="preserve"> </w:t>
      </w:r>
    </w:p>
    <w:p w:rsidR="000857D1" w:rsidRDefault="000857D1" w:rsidP="00655DDC"/>
    <w:p w:rsidR="00655DDC" w:rsidRDefault="00655DDC" w:rsidP="00655DDC">
      <w:r>
        <w:t xml:space="preserve">Lep pozdrav, </w:t>
      </w:r>
      <w:r w:rsidR="000857D1">
        <w:t xml:space="preserve"> </w:t>
      </w:r>
      <w:r>
        <w:t xml:space="preserve">Igor Kramberger </w:t>
      </w:r>
      <w:r w:rsidR="000857D1">
        <w:t xml:space="preserve"> </w:t>
      </w:r>
      <w:proofErr w:type="spellStart"/>
      <w:r>
        <w:t>Drogenbos</w:t>
      </w:r>
      <w:proofErr w:type="spellEnd"/>
      <w:r>
        <w:t xml:space="preserve">, Belgija </w:t>
      </w:r>
      <w:r w:rsidR="000857D1">
        <w:t xml:space="preserve"> </w:t>
      </w:r>
    </w:p>
    <w:sectPr w:rsidR="0065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DC"/>
    <w:rsid w:val="000857D1"/>
    <w:rsid w:val="00162742"/>
    <w:rsid w:val="00252902"/>
    <w:rsid w:val="00655DDC"/>
    <w:rsid w:val="00DE22F7"/>
    <w:rsid w:val="00E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109F-7418-4C25-9B18-4D188C1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2022-03-21T17:26:00Z</dcterms:created>
  <dcterms:modified xsi:type="dcterms:W3CDTF">2022-03-21T17:26:00Z</dcterms:modified>
</cp:coreProperties>
</file>